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CE09F" w14:textId="77777777" w:rsidR="00B9075D" w:rsidRDefault="00B9075D" w:rsidP="00B9075D">
      <w:pPr>
        <w:pStyle w:val="NoSpacing"/>
        <w:rPr>
          <w:rFonts w:ascii="Comic Sans MS" w:hAnsi="Comic Sans MS"/>
          <w:b/>
          <w:sz w:val="20"/>
          <w:szCs w:val="20"/>
        </w:rPr>
      </w:pPr>
      <w:r w:rsidRPr="00281B49">
        <w:rPr>
          <w:rFonts w:ascii="Comic Sans MS" w:hAnsi="Comic Sans MS"/>
          <w:b/>
          <w:sz w:val="20"/>
          <w:szCs w:val="20"/>
        </w:rPr>
        <w:t>5.12</w:t>
      </w:r>
    </w:p>
    <w:p w14:paraId="72F214DE" w14:textId="77777777" w:rsidR="00B9075D" w:rsidRDefault="00B9075D" w:rsidP="00B9075D">
      <w:pPr>
        <w:pStyle w:val="NoSpacing"/>
        <w:rPr>
          <w:rFonts w:ascii="Comic Sans MS" w:hAnsi="Comic Sans MS"/>
          <w:b/>
          <w:sz w:val="20"/>
          <w:szCs w:val="20"/>
        </w:rPr>
      </w:pPr>
      <w:r w:rsidRPr="00281B49">
        <w:rPr>
          <w:rFonts w:ascii="Comic Sans MS" w:hAnsi="Comic Sans MS"/>
          <w:b/>
          <w:sz w:val="20"/>
          <w:szCs w:val="20"/>
        </w:rPr>
        <w:t>ADMINISTRATION OF MEDICATION</w:t>
      </w:r>
    </w:p>
    <w:p w14:paraId="4C177212" w14:textId="77777777" w:rsidR="00B9075D" w:rsidRPr="00F15399" w:rsidRDefault="00B9075D" w:rsidP="00B9075D">
      <w:pPr>
        <w:pStyle w:val="PolicyHeaders"/>
        <w:rPr>
          <w:rFonts w:ascii="Comic Sans MS" w:hAnsi="Comic Sans MS"/>
          <w:sz w:val="22"/>
          <w:szCs w:val="22"/>
        </w:rPr>
      </w:pPr>
      <w:r w:rsidRPr="00F15399">
        <w:rPr>
          <w:rFonts w:ascii="Comic Sans MS" w:hAnsi="Comic Sans MS"/>
          <w:sz w:val="22"/>
          <w:szCs w:val="22"/>
        </w:rPr>
        <w:t>Administering Medications Policy</w:t>
      </w:r>
    </w:p>
    <w:p w14:paraId="3A800C42" w14:textId="77777777" w:rsidR="00B9075D" w:rsidRPr="00F15399" w:rsidRDefault="00B9075D" w:rsidP="00B9075D">
      <w:pPr>
        <w:rPr>
          <w:rFonts w:ascii="Comic Sans MS" w:hAnsi="Comic Sans MS" w:cs="Arial"/>
        </w:rPr>
      </w:pPr>
      <w:r w:rsidRPr="00F15399">
        <w:rPr>
          <w:rFonts w:ascii="Comic Sans MS" w:hAnsi="Comic Sans MS" w:cs="Arial"/>
        </w:rPr>
        <w:t>Quality Area 2 Children’s Health and Safety</w:t>
      </w:r>
    </w:p>
    <w:p w14:paraId="5D631325" w14:textId="77777777" w:rsidR="00B9075D" w:rsidRPr="00F15399" w:rsidRDefault="00B9075D" w:rsidP="00B9075D">
      <w:pPr>
        <w:rPr>
          <w:rFonts w:ascii="Comic Sans MS" w:hAnsi="Comic Sans MS" w:cs="Arial"/>
          <w:b/>
        </w:rPr>
      </w:pPr>
      <w:r w:rsidRPr="00F15399">
        <w:rPr>
          <w:rFonts w:ascii="Comic Sans MS" w:hAnsi="Comic Sans MS" w:cs="Arial"/>
          <w:b/>
        </w:rPr>
        <w:t>Aim</w:t>
      </w:r>
    </w:p>
    <w:p w14:paraId="3CE2641C" w14:textId="77777777" w:rsidR="00B9075D" w:rsidRPr="00B45260" w:rsidRDefault="00B9075D" w:rsidP="00B9075D">
      <w:pPr>
        <w:rPr>
          <w:rFonts w:ascii="Comic Sans MS" w:hAnsi="Comic Sans MS" w:cs="Arial"/>
          <w:b/>
          <w:sz w:val="32"/>
          <w:szCs w:val="32"/>
        </w:rPr>
      </w:pPr>
      <w:r>
        <w:rPr>
          <w:rFonts w:ascii="Comic Sans MS" w:hAnsi="Comic Sans MS" w:cs="Arial"/>
          <w:sz w:val="20"/>
          <w:szCs w:val="20"/>
        </w:rPr>
        <w:t xml:space="preserve">St Peter’s Preschool </w:t>
      </w:r>
      <w:r w:rsidRPr="009D2370">
        <w:rPr>
          <w:rFonts w:ascii="Comic Sans MS" w:hAnsi="Comic Sans MS" w:cs="Arial"/>
          <w:sz w:val="20"/>
          <w:szCs w:val="20"/>
        </w:rPr>
        <w:t>will facilitate effective care and health management of children who are taking medications for health problems, prevention, and management of acute episodes of illness or medical emergencies by safely administering medication in compliance with the</w:t>
      </w:r>
      <w:r>
        <w:rPr>
          <w:rFonts w:ascii="Comic Sans MS" w:hAnsi="Comic Sans MS" w:cs="Arial"/>
          <w:sz w:val="20"/>
          <w:szCs w:val="20"/>
        </w:rPr>
        <w:t xml:space="preserve"> </w:t>
      </w:r>
      <w:r w:rsidRPr="002C682C">
        <w:rPr>
          <w:rFonts w:ascii="Comic Sans MS" w:hAnsi="Comic Sans MS" w:cs="Arial"/>
          <w:noProof/>
          <w:sz w:val="20"/>
          <w:szCs w:val="20"/>
        </w:rPr>
        <w:t>Education and Care Services National Regulations 2011</w:t>
      </w:r>
      <w:r>
        <w:rPr>
          <w:rFonts w:ascii="Comic Sans MS" w:hAnsi="Comic Sans MS" w:cs="Arial"/>
          <w:noProof/>
          <w:sz w:val="20"/>
          <w:szCs w:val="20"/>
        </w:rPr>
        <w:t>.</w:t>
      </w:r>
    </w:p>
    <w:p w14:paraId="54274EB4" w14:textId="77777777" w:rsidR="00B9075D" w:rsidRPr="00F15399" w:rsidRDefault="00B9075D" w:rsidP="00B9075D">
      <w:pPr>
        <w:pStyle w:val="PolicySUBS"/>
        <w:rPr>
          <w:rFonts w:ascii="Comic Sans MS" w:hAnsi="Comic Sans MS" w:cs="Arial"/>
          <w:sz w:val="22"/>
          <w:szCs w:val="22"/>
        </w:rPr>
      </w:pPr>
      <w:r w:rsidRPr="00F15399">
        <w:rPr>
          <w:rFonts w:ascii="Comic Sans MS" w:hAnsi="Comic Sans MS" w:cs="Arial"/>
          <w:sz w:val="22"/>
          <w:szCs w:val="22"/>
        </w:rPr>
        <w:t>Legislative Requirements</w:t>
      </w:r>
    </w:p>
    <w:p w14:paraId="030322A4" w14:textId="77777777" w:rsidR="00B9075D" w:rsidRPr="007713E9" w:rsidRDefault="00B9075D" w:rsidP="00B9075D">
      <w:pPr>
        <w:pStyle w:val="Bibliography"/>
        <w:ind w:left="142"/>
        <w:rPr>
          <w:rFonts w:ascii="Comic Sans MS" w:hAnsi="Comic Sans MS" w:cs="Arial"/>
          <w:noProof/>
          <w:sz w:val="20"/>
          <w:szCs w:val="20"/>
        </w:rPr>
      </w:pPr>
      <w:r>
        <w:rPr>
          <w:rFonts w:ascii="Comic Sans MS" w:hAnsi="Comic Sans MS" w:cs="Arial"/>
          <w:sz w:val="20"/>
          <w:szCs w:val="20"/>
        </w:rPr>
        <w:t xml:space="preserve">St Peter’s Preschool </w:t>
      </w:r>
      <w:r w:rsidRPr="009D2370">
        <w:rPr>
          <w:rFonts w:ascii="Comic Sans MS" w:hAnsi="Comic Sans MS" w:cs="Arial"/>
          <w:sz w:val="20"/>
          <w:szCs w:val="20"/>
        </w:rPr>
        <w:t>and all staff members</w:t>
      </w:r>
      <w:r>
        <w:rPr>
          <w:rFonts w:ascii="Comic Sans MS" w:hAnsi="Comic Sans MS" w:cs="Arial"/>
          <w:sz w:val="20"/>
          <w:szCs w:val="20"/>
        </w:rPr>
        <w:t>/educators</w:t>
      </w:r>
      <w:r w:rsidRPr="009D2370">
        <w:rPr>
          <w:rFonts w:ascii="Comic Sans MS" w:hAnsi="Comic Sans MS" w:cs="Arial"/>
          <w:sz w:val="20"/>
          <w:szCs w:val="20"/>
        </w:rPr>
        <w:t xml:space="preserve"> must ensure all operations are compliant to the </w:t>
      </w:r>
      <w:r w:rsidRPr="009911C1">
        <w:rPr>
          <w:rFonts w:ascii="Comic Sans MS" w:hAnsi="Comic Sans MS" w:cs="Arial"/>
          <w:noProof/>
          <w:sz w:val="20"/>
          <w:szCs w:val="20"/>
        </w:rPr>
        <w:t>Education and Care Services National Regulations 2011</w:t>
      </w:r>
      <w:r w:rsidRPr="009D2370">
        <w:rPr>
          <w:rFonts w:ascii="Comic Sans MS" w:hAnsi="Comic Sans MS" w:cs="Arial"/>
          <w:sz w:val="20"/>
          <w:szCs w:val="20"/>
        </w:rPr>
        <w:t>. Failure to meet the below requirements is a criminal offence and may result in fines of up to $22,000.</w:t>
      </w:r>
    </w:p>
    <w:p w14:paraId="2A54997D" w14:textId="77777777" w:rsidR="00B9075D" w:rsidRPr="00F15399" w:rsidRDefault="00B9075D" w:rsidP="00B9075D">
      <w:pPr>
        <w:pStyle w:val="PolicySUBS"/>
        <w:ind w:left="142"/>
        <w:rPr>
          <w:rFonts w:ascii="Comic Sans MS" w:hAnsi="Comic Sans MS" w:cs="Arial"/>
          <w:sz w:val="22"/>
          <w:szCs w:val="22"/>
        </w:rPr>
      </w:pPr>
      <w:r w:rsidRPr="00F15399">
        <w:rPr>
          <w:rFonts w:ascii="Comic Sans MS" w:hAnsi="Comic Sans MS" w:cs="Arial"/>
          <w:sz w:val="22"/>
          <w:szCs w:val="22"/>
        </w:rPr>
        <w:t>Imple</w:t>
      </w:r>
      <w:r w:rsidRPr="00F15399">
        <w:rPr>
          <w:rStyle w:val="PolicySUBSChar"/>
          <w:rFonts w:ascii="Comic Sans MS" w:hAnsi="Comic Sans MS" w:cs="Arial"/>
          <w:sz w:val="22"/>
          <w:szCs w:val="22"/>
        </w:rPr>
        <w:t>m</w:t>
      </w:r>
      <w:r w:rsidRPr="00F15399">
        <w:rPr>
          <w:rFonts w:ascii="Comic Sans MS" w:hAnsi="Comic Sans MS" w:cs="Arial"/>
          <w:sz w:val="22"/>
          <w:szCs w:val="22"/>
        </w:rPr>
        <w:t>entation</w:t>
      </w:r>
    </w:p>
    <w:p w14:paraId="0A9114D3" w14:textId="77777777" w:rsidR="00B9075D" w:rsidRPr="009D2370" w:rsidRDefault="00B9075D" w:rsidP="00B9075D">
      <w:pPr>
        <w:spacing w:after="0"/>
        <w:ind w:left="142"/>
        <w:rPr>
          <w:rFonts w:ascii="Comic Sans MS" w:hAnsi="Comic Sans MS" w:cs="Arial"/>
          <w:sz w:val="20"/>
          <w:szCs w:val="20"/>
        </w:rPr>
      </w:pPr>
      <w:r w:rsidRPr="009D2370">
        <w:rPr>
          <w:rFonts w:ascii="Comic Sans MS" w:hAnsi="Comic Sans MS" w:cs="Arial"/>
          <w:sz w:val="20"/>
          <w:szCs w:val="20"/>
        </w:rPr>
        <w:t xml:space="preserve">To facilitate effective care and health management of children who are taking medication for a health problem, prevention, and management of acute episodes of illness or medical emergencies requiring administration of medication, the </w:t>
      </w:r>
      <w:r>
        <w:rPr>
          <w:rFonts w:ascii="Comic Sans MS" w:hAnsi="Comic Sans MS" w:cs="Arial"/>
          <w:sz w:val="20"/>
          <w:szCs w:val="20"/>
        </w:rPr>
        <w:t xml:space="preserve">educators of St Peter’s Preschool </w:t>
      </w:r>
      <w:r w:rsidRPr="009D2370">
        <w:rPr>
          <w:rFonts w:ascii="Comic Sans MS" w:hAnsi="Comic Sans MS" w:cs="Arial"/>
          <w:sz w:val="20"/>
          <w:szCs w:val="20"/>
        </w:rPr>
        <w:t>will:</w:t>
      </w:r>
    </w:p>
    <w:p w14:paraId="7AD8A6E9" w14:textId="77777777" w:rsidR="00B9075D" w:rsidRPr="009D2370" w:rsidRDefault="00B9075D" w:rsidP="00B9075D">
      <w:pPr>
        <w:spacing w:after="0"/>
        <w:ind w:left="142"/>
        <w:rPr>
          <w:rFonts w:ascii="Comic Sans MS" w:hAnsi="Comic Sans MS" w:cs="Arial"/>
          <w:sz w:val="20"/>
          <w:szCs w:val="20"/>
        </w:rPr>
      </w:pPr>
    </w:p>
    <w:p w14:paraId="648824B0" w14:textId="77777777" w:rsidR="00B9075D" w:rsidRPr="009D2370" w:rsidRDefault="00B9075D" w:rsidP="00B9075D">
      <w:pPr>
        <w:spacing w:after="0"/>
        <w:ind w:left="142"/>
        <w:rPr>
          <w:rFonts w:ascii="Comic Sans MS" w:hAnsi="Comic Sans MS" w:cs="Arial"/>
          <w:sz w:val="20"/>
          <w:szCs w:val="20"/>
        </w:rPr>
      </w:pPr>
      <w:r w:rsidRPr="009D2370">
        <w:rPr>
          <w:rFonts w:ascii="Comic Sans MS" w:hAnsi="Comic Sans MS" w:cs="Arial"/>
          <w:sz w:val="20"/>
          <w:szCs w:val="20"/>
        </w:rPr>
        <w:t>Ensure medication is administered to a child only from its original packaging.  Prescribed medications must only be administered to the child for whom it has been prescribed, from a container bearing a pharmacy label showing the child’s name, and a current/valid use by date, in accordance with any doctor’s instructions relating to the administration.</w:t>
      </w:r>
    </w:p>
    <w:p w14:paraId="55F47171" w14:textId="77777777" w:rsidR="00B9075D" w:rsidRPr="009D2370" w:rsidRDefault="00B9075D" w:rsidP="00B9075D">
      <w:pPr>
        <w:spacing w:after="0"/>
        <w:ind w:left="142"/>
        <w:rPr>
          <w:rFonts w:ascii="Comic Sans MS" w:hAnsi="Comic Sans MS" w:cs="Arial"/>
          <w:sz w:val="20"/>
          <w:szCs w:val="20"/>
        </w:rPr>
      </w:pPr>
    </w:p>
    <w:p w14:paraId="1DB0DF68" w14:textId="77777777" w:rsidR="00B9075D" w:rsidRDefault="00B9075D" w:rsidP="00B9075D">
      <w:pPr>
        <w:spacing w:after="0"/>
        <w:ind w:left="142"/>
        <w:rPr>
          <w:rFonts w:ascii="Comic Sans MS" w:hAnsi="Comic Sans MS" w:cs="Arial"/>
          <w:sz w:val="20"/>
          <w:szCs w:val="20"/>
        </w:rPr>
      </w:pPr>
      <w:r w:rsidRPr="009D2370">
        <w:rPr>
          <w:rFonts w:ascii="Comic Sans MS" w:hAnsi="Comic Sans MS" w:cs="Arial"/>
          <w:sz w:val="20"/>
          <w:szCs w:val="20"/>
        </w:rPr>
        <w:t>Ensure families provide a summary of the child’s health, medications, allergies to medication or other substances, the doctor’s name, address, and phone number, following enrolment and prior to the child starting in the service.</w:t>
      </w:r>
    </w:p>
    <w:p w14:paraId="25776D14" w14:textId="77777777" w:rsidR="00B9075D" w:rsidRPr="009D2370" w:rsidRDefault="00B9075D" w:rsidP="00B9075D">
      <w:pPr>
        <w:spacing w:after="0"/>
        <w:ind w:left="142"/>
        <w:rPr>
          <w:rFonts w:ascii="Comic Sans MS" w:hAnsi="Comic Sans MS" w:cs="Arial"/>
          <w:sz w:val="20"/>
          <w:szCs w:val="20"/>
        </w:rPr>
      </w:pPr>
    </w:p>
    <w:p w14:paraId="71A05900" w14:textId="77777777" w:rsidR="00B9075D" w:rsidRPr="009D2370" w:rsidRDefault="00B9075D" w:rsidP="00B9075D">
      <w:pPr>
        <w:ind w:left="142"/>
        <w:rPr>
          <w:rFonts w:ascii="Comic Sans MS" w:hAnsi="Comic Sans MS" w:cs="Arial"/>
          <w:sz w:val="20"/>
          <w:szCs w:val="20"/>
        </w:rPr>
      </w:pPr>
      <w:r w:rsidRPr="009D2370">
        <w:rPr>
          <w:rFonts w:ascii="Comic Sans MS" w:hAnsi="Comic Sans MS" w:cs="Arial"/>
          <w:sz w:val="20"/>
          <w:szCs w:val="20"/>
        </w:rPr>
        <w:t xml:space="preserve">Ensure medication is only administered to a child enrolled </w:t>
      </w:r>
      <w:r>
        <w:rPr>
          <w:rFonts w:ascii="Comic Sans MS" w:hAnsi="Comic Sans MS" w:cs="Arial"/>
          <w:sz w:val="20"/>
          <w:szCs w:val="20"/>
        </w:rPr>
        <w:t xml:space="preserve">at St Peter’s </w:t>
      </w:r>
      <w:r w:rsidRPr="009D2370">
        <w:rPr>
          <w:rFonts w:ascii="Comic Sans MS" w:hAnsi="Comic Sans MS" w:cs="Arial"/>
          <w:sz w:val="20"/>
          <w:szCs w:val="20"/>
        </w:rPr>
        <w:t>Preschool with the written permission of the child’s parent or legal guardian. This permission must be accompanied by parent/guardian’s signature.</w:t>
      </w:r>
    </w:p>
    <w:p w14:paraId="2F8352CE" w14:textId="77777777" w:rsidR="00B9075D" w:rsidRPr="009D2370" w:rsidRDefault="00B9075D" w:rsidP="00B9075D">
      <w:pPr>
        <w:ind w:left="142"/>
        <w:rPr>
          <w:rFonts w:ascii="Comic Sans MS" w:hAnsi="Comic Sans MS" w:cs="Arial"/>
          <w:sz w:val="20"/>
          <w:szCs w:val="20"/>
        </w:rPr>
      </w:pPr>
      <w:r>
        <w:rPr>
          <w:rFonts w:ascii="Comic Sans MS" w:hAnsi="Comic Sans MS" w:cs="Arial"/>
          <w:sz w:val="20"/>
          <w:szCs w:val="20"/>
        </w:rPr>
        <w:t xml:space="preserve">If an educator </w:t>
      </w:r>
      <w:r w:rsidRPr="009D2370">
        <w:rPr>
          <w:rFonts w:ascii="Comic Sans MS" w:hAnsi="Comic Sans MS" w:cs="Arial"/>
          <w:sz w:val="20"/>
          <w:szCs w:val="20"/>
        </w:rPr>
        <w:t xml:space="preserve">feels doubt about the safety of administering any medication or treatment, the medication or treatment </w:t>
      </w:r>
      <w:r>
        <w:rPr>
          <w:rFonts w:ascii="Comic Sans MS" w:hAnsi="Comic Sans MS" w:cs="Arial"/>
          <w:sz w:val="20"/>
          <w:szCs w:val="20"/>
        </w:rPr>
        <w:t xml:space="preserve">should not be administered, </w:t>
      </w:r>
      <w:r w:rsidRPr="009D2370">
        <w:rPr>
          <w:rFonts w:ascii="Comic Sans MS" w:hAnsi="Comic Sans MS" w:cs="Arial"/>
          <w:sz w:val="20"/>
          <w:szCs w:val="20"/>
        </w:rPr>
        <w:t>and the matter</w:t>
      </w:r>
      <w:r>
        <w:rPr>
          <w:rFonts w:ascii="Comic Sans MS" w:hAnsi="Comic Sans MS" w:cs="Arial"/>
          <w:sz w:val="20"/>
          <w:szCs w:val="20"/>
        </w:rPr>
        <w:t xml:space="preserve"> should be referred</w:t>
      </w:r>
      <w:r w:rsidRPr="009D2370">
        <w:rPr>
          <w:rFonts w:ascii="Comic Sans MS" w:hAnsi="Comic Sans MS" w:cs="Arial"/>
          <w:sz w:val="20"/>
          <w:szCs w:val="20"/>
        </w:rPr>
        <w:t xml:space="preserve"> to the Nominated Supervisor</w:t>
      </w:r>
      <w:r>
        <w:rPr>
          <w:rFonts w:ascii="Comic Sans MS" w:hAnsi="Comic Sans MS" w:cs="Arial"/>
          <w:sz w:val="20"/>
          <w:szCs w:val="20"/>
        </w:rPr>
        <w:t xml:space="preserve"> who will obtain a</w:t>
      </w:r>
      <w:r w:rsidRPr="009D2370">
        <w:rPr>
          <w:rFonts w:ascii="Comic Sans MS" w:hAnsi="Comic Sans MS" w:cs="Arial"/>
          <w:sz w:val="20"/>
          <w:szCs w:val="20"/>
        </w:rPr>
        <w:t>dvice from the parent, doctor, or the local Public Health Unit.</w:t>
      </w:r>
    </w:p>
    <w:p w14:paraId="5C0C81C6" w14:textId="77777777" w:rsidR="00B9075D" w:rsidRPr="009D2370" w:rsidRDefault="00B9075D" w:rsidP="00B9075D">
      <w:pPr>
        <w:ind w:left="142"/>
        <w:rPr>
          <w:rFonts w:ascii="Comic Sans MS" w:hAnsi="Comic Sans MS" w:cs="Arial"/>
          <w:sz w:val="20"/>
          <w:szCs w:val="20"/>
        </w:rPr>
      </w:pPr>
      <w:r w:rsidRPr="009D2370">
        <w:rPr>
          <w:rFonts w:ascii="Comic Sans MS" w:hAnsi="Comic Sans MS" w:cs="Arial"/>
          <w:sz w:val="20"/>
          <w:szCs w:val="20"/>
        </w:rPr>
        <w:t xml:space="preserve">Before administering medication, check that the instructions on the </w:t>
      </w:r>
      <w:r w:rsidRPr="009D2370">
        <w:rPr>
          <w:rFonts w:ascii="Comic Sans MS" w:hAnsi="Comic Sans MS" w:cs="Arial"/>
          <w:b/>
          <w:sz w:val="20"/>
          <w:szCs w:val="20"/>
        </w:rPr>
        <w:t>Administering Medication Form</w:t>
      </w:r>
      <w:r w:rsidRPr="009D2370">
        <w:rPr>
          <w:rFonts w:ascii="Comic Sans MS" w:hAnsi="Comic Sans MS" w:cs="Arial"/>
          <w:sz w:val="20"/>
          <w:szCs w:val="20"/>
        </w:rPr>
        <w:t xml:space="preserve"> are consistent with both the doctor’s instructions and the name and instructions on the label. If there is any doubt or inconsistency, the </w:t>
      </w:r>
      <w:r>
        <w:rPr>
          <w:rFonts w:ascii="Comic Sans MS" w:hAnsi="Comic Sans MS" w:cs="Arial"/>
          <w:sz w:val="20"/>
          <w:szCs w:val="20"/>
        </w:rPr>
        <w:t xml:space="preserve">educators </w:t>
      </w:r>
      <w:r w:rsidRPr="009D2370">
        <w:rPr>
          <w:rFonts w:ascii="Comic Sans MS" w:hAnsi="Comic Sans MS" w:cs="Arial"/>
          <w:sz w:val="20"/>
          <w:szCs w:val="20"/>
        </w:rPr>
        <w:t>or</w:t>
      </w:r>
      <w:r>
        <w:rPr>
          <w:rFonts w:ascii="Comic Sans MS" w:hAnsi="Comic Sans MS" w:cs="Arial"/>
          <w:sz w:val="20"/>
          <w:szCs w:val="20"/>
        </w:rPr>
        <w:t xml:space="preserve"> Nominated Supervisor</w:t>
      </w:r>
      <w:r w:rsidRPr="009D2370">
        <w:rPr>
          <w:rFonts w:ascii="Comic Sans MS" w:hAnsi="Comic Sans MS" w:cs="Arial"/>
          <w:sz w:val="20"/>
          <w:szCs w:val="20"/>
        </w:rPr>
        <w:t xml:space="preserve"> should check with the doctor or pharmacist and advise the parent if it is considered the medication should not be administered. </w:t>
      </w:r>
    </w:p>
    <w:p w14:paraId="66DB7A12" w14:textId="77777777" w:rsidR="00B9075D" w:rsidRPr="009D2370" w:rsidRDefault="00B9075D" w:rsidP="00B9075D">
      <w:pPr>
        <w:ind w:left="142"/>
        <w:rPr>
          <w:rFonts w:ascii="Comic Sans MS" w:hAnsi="Comic Sans MS" w:cs="Arial"/>
          <w:sz w:val="20"/>
          <w:szCs w:val="20"/>
        </w:rPr>
      </w:pPr>
      <w:r>
        <w:rPr>
          <w:rFonts w:ascii="Comic Sans MS" w:hAnsi="Comic Sans MS" w:cs="Arial"/>
          <w:sz w:val="20"/>
          <w:szCs w:val="20"/>
        </w:rPr>
        <w:t>T</w:t>
      </w:r>
      <w:r w:rsidRPr="009D2370">
        <w:rPr>
          <w:rFonts w:ascii="Comic Sans MS" w:hAnsi="Comic Sans MS" w:cs="Arial"/>
          <w:sz w:val="20"/>
          <w:szCs w:val="20"/>
        </w:rPr>
        <w:t xml:space="preserve">he </w:t>
      </w:r>
      <w:r>
        <w:rPr>
          <w:rFonts w:ascii="Comic Sans MS" w:hAnsi="Comic Sans MS" w:cs="Arial"/>
          <w:sz w:val="20"/>
          <w:szCs w:val="20"/>
        </w:rPr>
        <w:t xml:space="preserve">educator </w:t>
      </w:r>
      <w:r w:rsidRPr="009D2370">
        <w:rPr>
          <w:rFonts w:ascii="Comic Sans MS" w:hAnsi="Comic Sans MS" w:cs="Arial"/>
          <w:sz w:val="20"/>
          <w:szCs w:val="20"/>
        </w:rPr>
        <w:t xml:space="preserve">who is administering the medication </w:t>
      </w:r>
      <w:r>
        <w:rPr>
          <w:rFonts w:ascii="Comic Sans MS" w:hAnsi="Comic Sans MS" w:cs="Arial"/>
          <w:sz w:val="20"/>
          <w:szCs w:val="20"/>
        </w:rPr>
        <w:t xml:space="preserve">must have </w:t>
      </w:r>
      <w:r w:rsidRPr="009D2370">
        <w:rPr>
          <w:rFonts w:ascii="Comic Sans MS" w:hAnsi="Comic Sans MS" w:cs="Arial"/>
          <w:sz w:val="20"/>
          <w:szCs w:val="20"/>
        </w:rPr>
        <w:t xml:space="preserve">another </w:t>
      </w:r>
      <w:r>
        <w:rPr>
          <w:rFonts w:ascii="Comic Sans MS" w:hAnsi="Comic Sans MS" w:cs="Arial"/>
          <w:sz w:val="20"/>
          <w:szCs w:val="20"/>
        </w:rPr>
        <w:t xml:space="preserve">educator </w:t>
      </w:r>
      <w:r w:rsidRPr="009D2370">
        <w:rPr>
          <w:rFonts w:ascii="Comic Sans MS" w:hAnsi="Comic Sans MS" w:cs="Arial"/>
          <w:sz w:val="20"/>
          <w:szCs w:val="20"/>
        </w:rPr>
        <w:t xml:space="preserve">available to check the medication and dosage. They must complete an </w:t>
      </w:r>
      <w:r w:rsidRPr="009D2370">
        <w:rPr>
          <w:rFonts w:ascii="Comic Sans MS" w:hAnsi="Comic Sans MS" w:cs="Arial"/>
          <w:b/>
          <w:sz w:val="20"/>
          <w:szCs w:val="20"/>
        </w:rPr>
        <w:t>Administering Medication Form</w:t>
      </w:r>
      <w:r w:rsidRPr="009D2370">
        <w:rPr>
          <w:rFonts w:ascii="Comic Sans MS" w:hAnsi="Comic Sans MS" w:cs="Arial"/>
          <w:sz w:val="20"/>
          <w:szCs w:val="20"/>
        </w:rPr>
        <w:t xml:space="preserve"> and advise parents of the child to whom medication has been given the following:</w:t>
      </w:r>
    </w:p>
    <w:p w14:paraId="0CE6E905" w14:textId="77777777" w:rsidR="00B9075D" w:rsidRPr="009D2370" w:rsidRDefault="00B9075D" w:rsidP="00B9075D">
      <w:pPr>
        <w:numPr>
          <w:ilvl w:val="0"/>
          <w:numId w:val="1"/>
        </w:numPr>
        <w:ind w:left="360"/>
        <w:rPr>
          <w:rFonts w:ascii="Comic Sans MS" w:hAnsi="Comic Sans MS" w:cs="Arial"/>
          <w:sz w:val="20"/>
          <w:szCs w:val="20"/>
        </w:rPr>
      </w:pPr>
      <w:r w:rsidRPr="009D2370">
        <w:rPr>
          <w:rFonts w:ascii="Comic Sans MS" w:hAnsi="Comic Sans MS" w:cs="Arial"/>
          <w:sz w:val="20"/>
          <w:szCs w:val="20"/>
        </w:rPr>
        <w:t>name of the medication,</w:t>
      </w:r>
    </w:p>
    <w:p w14:paraId="11862E8D" w14:textId="77777777" w:rsidR="00B9075D" w:rsidRPr="009D2370" w:rsidRDefault="00B9075D" w:rsidP="00B9075D">
      <w:pPr>
        <w:numPr>
          <w:ilvl w:val="0"/>
          <w:numId w:val="1"/>
        </w:numPr>
        <w:ind w:left="360"/>
        <w:rPr>
          <w:rFonts w:ascii="Comic Sans MS" w:hAnsi="Comic Sans MS" w:cs="Arial"/>
          <w:sz w:val="20"/>
          <w:szCs w:val="20"/>
        </w:rPr>
      </w:pPr>
      <w:r w:rsidRPr="009D2370">
        <w:rPr>
          <w:rFonts w:ascii="Comic Sans MS" w:hAnsi="Comic Sans MS" w:cs="Arial"/>
          <w:sz w:val="20"/>
          <w:szCs w:val="20"/>
        </w:rPr>
        <w:t>date, time, and dosage of administration,</w:t>
      </w:r>
    </w:p>
    <w:p w14:paraId="63B48082" w14:textId="77777777" w:rsidR="00B9075D" w:rsidRPr="009D2370" w:rsidRDefault="00B9075D" w:rsidP="00B9075D">
      <w:pPr>
        <w:numPr>
          <w:ilvl w:val="0"/>
          <w:numId w:val="1"/>
        </w:numPr>
        <w:ind w:left="360"/>
        <w:rPr>
          <w:rFonts w:ascii="Comic Sans MS" w:hAnsi="Comic Sans MS" w:cs="Arial"/>
          <w:sz w:val="20"/>
          <w:szCs w:val="20"/>
        </w:rPr>
      </w:pPr>
      <w:r w:rsidRPr="009D2370">
        <w:rPr>
          <w:rFonts w:ascii="Comic Sans MS" w:hAnsi="Comic Sans MS" w:cs="Arial"/>
          <w:sz w:val="20"/>
          <w:szCs w:val="20"/>
        </w:rPr>
        <w:t>name of the person who administered the medication,</w:t>
      </w:r>
    </w:p>
    <w:p w14:paraId="1EB2D84A" w14:textId="77777777" w:rsidR="00B9075D" w:rsidRDefault="00B9075D" w:rsidP="00B9075D">
      <w:pPr>
        <w:numPr>
          <w:ilvl w:val="0"/>
          <w:numId w:val="1"/>
        </w:numPr>
        <w:spacing w:after="0" w:line="240" w:lineRule="auto"/>
        <w:ind w:left="360"/>
        <w:rPr>
          <w:rFonts w:ascii="Comic Sans MS" w:hAnsi="Comic Sans MS" w:cs="Arial"/>
          <w:sz w:val="20"/>
          <w:szCs w:val="20"/>
        </w:rPr>
      </w:pPr>
      <w:r w:rsidRPr="009D2370">
        <w:rPr>
          <w:rFonts w:ascii="Comic Sans MS" w:hAnsi="Comic Sans MS" w:cs="Arial"/>
          <w:sz w:val="20"/>
          <w:szCs w:val="20"/>
        </w:rPr>
        <w:t>name of the person who checked the medication.</w:t>
      </w:r>
    </w:p>
    <w:p w14:paraId="4E205949" w14:textId="77777777" w:rsidR="00B9075D" w:rsidRDefault="00B9075D" w:rsidP="00B9075D">
      <w:pPr>
        <w:spacing w:after="0" w:line="240" w:lineRule="auto"/>
        <w:ind w:left="360"/>
        <w:rPr>
          <w:rFonts w:ascii="Comic Sans MS" w:hAnsi="Comic Sans MS" w:cs="Arial"/>
          <w:sz w:val="20"/>
          <w:szCs w:val="20"/>
        </w:rPr>
      </w:pPr>
    </w:p>
    <w:p w14:paraId="4A0E2D85" w14:textId="77777777" w:rsidR="00B9075D" w:rsidRPr="009D2370" w:rsidRDefault="00B9075D" w:rsidP="00B9075D">
      <w:pPr>
        <w:numPr>
          <w:ilvl w:val="0"/>
          <w:numId w:val="1"/>
        </w:numPr>
        <w:spacing w:after="0" w:line="240" w:lineRule="auto"/>
        <w:ind w:left="360"/>
        <w:rPr>
          <w:rFonts w:ascii="Comic Sans MS" w:hAnsi="Comic Sans MS" w:cs="Arial"/>
          <w:sz w:val="20"/>
          <w:szCs w:val="20"/>
        </w:rPr>
      </w:pPr>
      <w:r>
        <w:rPr>
          <w:rFonts w:ascii="Comic Sans MS" w:hAnsi="Comic Sans MS" w:cs="Arial"/>
          <w:sz w:val="20"/>
          <w:szCs w:val="20"/>
        </w:rPr>
        <w:t xml:space="preserve">out of date mediation must not be administered, and parents are to be immediately informed that the medication is out of date. </w:t>
      </w:r>
    </w:p>
    <w:p w14:paraId="1CF525A7" w14:textId="77777777" w:rsidR="00B9075D" w:rsidRPr="009D2370" w:rsidRDefault="00B9075D" w:rsidP="00B9075D">
      <w:pPr>
        <w:ind w:left="142"/>
        <w:rPr>
          <w:rFonts w:ascii="Comic Sans MS" w:hAnsi="Comic Sans MS" w:cs="Arial"/>
          <w:sz w:val="20"/>
          <w:szCs w:val="20"/>
        </w:rPr>
      </w:pPr>
    </w:p>
    <w:p w14:paraId="03B24573" w14:textId="77777777" w:rsidR="00B9075D" w:rsidRPr="009D2370" w:rsidRDefault="00B9075D" w:rsidP="00B9075D">
      <w:pPr>
        <w:ind w:left="142"/>
        <w:rPr>
          <w:rFonts w:ascii="Comic Sans MS" w:hAnsi="Comic Sans MS" w:cs="Arial"/>
          <w:sz w:val="20"/>
          <w:szCs w:val="20"/>
        </w:rPr>
      </w:pPr>
      <w:r w:rsidRPr="009D2370">
        <w:rPr>
          <w:rFonts w:ascii="Comic Sans MS" w:hAnsi="Comic Sans MS" w:cs="Arial"/>
          <w:sz w:val="20"/>
          <w:szCs w:val="20"/>
        </w:rPr>
        <w:t xml:space="preserve">Ensure an </w:t>
      </w:r>
      <w:r w:rsidRPr="009D2370">
        <w:rPr>
          <w:rFonts w:ascii="Comic Sans MS" w:hAnsi="Comic Sans MS" w:cs="Arial"/>
          <w:b/>
          <w:sz w:val="20"/>
          <w:szCs w:val="20"/>
        </w:rPr>
        <w:t>Administering Medication Form</w:t>
      </w:r>
      <w:r w:rsidRPr="009D2370">
        <w:rPr>
          <w:rFonts w:ascii="Comic Sans MS" w:hAnsi="Comic Sans MS" w:cs="Arial"/>
          <w:sz w:val="20"/>
          <w:szCs w:val="20"/>
        </w:rPr>
        <w:t xml:space="preserve"> is completed and signed for every child and for each medication.</w:t>
      </w:r>
    </w:p>
    <w:p w14:paraId="691EEEB8" w14:textId="77777777" w:rsidR="00B9075D" w:rsidRPr="009D2370" w:rsidRDefault="00B9075D" w:rsidP="00B9075D">
      <w:pPr>
        <w:ind w:left="142"/>
        <w:rPr>
          <w:rFonts w:ascii="Comic Sans MS" w:hAnsi="Comic Sans MS" w:cs="Arial"/>
          <w:sz w:val="20"/>
          <w:szCs w:val="20"/>
        </w:rPr>
      </w:pPr>
      <w:r w:rsidRPr="009D2370">
        <w:rPr>
          <w:rFonts w:ascii="Comic Sans MS" w:hAnsi="Comic Sans MS" w:cs="Arial"/>
          <w:sz w:val="20"/>
          <w:szCs w:val="20"/>
        </w:rPr>
        <w:t xml:space="preserve">Keep the </w:t>
      </w:r>
      <w:r w:rsidRPr="009D2370">
        <w:rPr>
          <w:rFonts w:ascii="Comic Sans MS" w:hAnsi="Comic Sans MS" w:cs="Arial"/>
          <w:b/>
          <w:sz w:val="20"/>
          <w:szCs w:val="20"/>
        </w:rPr>
        <w:t>Administering Medication Form</w:t>
      </w:r>
      <w:r w:rsidRPr="009D2370">
        <w:rPr>
          <w:rFonts w:ascii="Comic Sans MS" w:hAnsi="Comic Sans MS" w:cs="Arial"/>
          <w:sz w:val="20"/>
          <w:szCs w:val="20"/>
        </w:rPr>
        <w:t xml:space="preserve"> in a secure and confidential file, health records are required to be kept for a minimum of 6 years or in the case of a child until the child turns 24 years old.</w:t>
      </w:r>
    </w:p>
    <w:p w14:paraId="62B8ED8C" w14:textId="7FBB2D22" w:rsidR="00B9075D" w:rsidRPr="00C330A4" w:rsidRDefault="00B9075D" w:rsidP="00B9075D">
      <w:pPr>
        <w:ind w:left="142"/>
        <w:rPr>
          <w:rFonts w:ascii="Comic Sans MS" w:hAnsi="Comic Sans MS" w:cs="Arial"/>
          <w:b/>
          <w:sz w:val="20"/>
          <w:szCs w:val="20"/>
        </w:rPr>
      </w:pPr>
      <w:r>
        <w:rPr>
          <w:rFonts w:ascii="Comic Sans MS" w:hAnsi="Comic Sans MS" w:cs="Arial"/>
          <w:sz w:val="20"/>
          <w:szCs w:val="20"/>
        </w:rPr>
        <w:t>Educators must a</w:t>
      </w:r>
      <w:r w:rsidRPr="009D2370">
        <w:rPr>
          <w:rFonts w:ascii="Comic Sans MS" w:hAnsi="Comic Sans MS" w:cs="Arial"/>
          <w:sz w:val="20"/>
          <w:szCs w:val="20"/>
        </w:rPr>
        <w:t xml:space="preserve">dvise parents and families that the administration of homeopathic, naturopathic, over the counter or non-prescribed medications (including cold preparations and paracetamol) also needs to meet minimum legislative requirements and these guidelines include providing an </w:t>
      </w:r>
      <w:r w:rsidRPr="009D2370">
        <w:rPr>
          <w:rFonts w:ascii="Comic Sans MS" w:hAnsi="Comic Sans MS" w:cs="Arial"/>
          <w:b/>
          <w:sz w:val="20"/>
          <w:szCs w:val="20"/>
        </w:rPr>
        <w:t>Administering Medication Form</w:t>
      </w:r>
      <w:r w:rsidRPr="009D2370">
        <w:rPr>
          <w:rFonts w:ascii="Comic Sans MS" w:hAnsi="Comic Sans MS" w:cs="Arial"/>
          <w:sz w:val="20"/>
          <w:szCs w:val="20"/>
        </w:rPr>
        <w:t xml:space="preserve">, written instructions and dosage from a health professional </w:t>
      </w:r>
      <w:r w:rsidRPr="009D2370">
        <w:rPr>
          <w:rFonts w:ascii="Comic Sans MS" w:hAnsi="Comic Sans MS" w:cs="Arial"/>
          <w:sz w:val="20"/>
          <w:szCs w:val="20"/>
        </w:rPr>
        <w:t>prescribing,</w:t>
      </w:r>
      <w:r w:rsidRPr="009D2370">
        <w:rPr>
          <w:rFonts w:ascii="Comic Sans MS" w:hAnsi="Comic Sans MS" w:cs="Arial"/>
          <w:sz w:val="20"/>
          <w:szCs w:val="20"/>
        </w:rPr>
        <w:t xml:space="preserve"> or dispensing the medication. </w:t>
      </w:r>
      <w:r w:rsidRPr="00C330A4">
        <w:rPr>
          <w:rFonts w:ascii="Comic Sans MS" w:hAnsi="Comic Sans MS" w:cs="Arial"/>
          <w:b/>
          <w:sz w:val="20"/>
          <w:szCs w:val="20"/>
        </w:rPr>
        <w:t xml:space="preserve">Do not give any unidentifiable medicine, or medicine that does not meet the above guidelines. </w:t>
      </w:r>
    </w:p>
    <w:p w14:paraId="6B7DF27E" w14:textId="77777777" w:rsidR="00B9075D" w:rsidRPr="009D2370" w:rsidRDefault="00B9075D" w:rsidP="00B9075D">
      <w:pPr>
        <w:ind w:left="142"/>
        <w:rPr>
          <w:rFonts w:ascii="Comic Sans MS" w:hAnsi="Comic Sans MS" w:cs="Arial"/>
          <w:sz w:val="20"/>
          <w:szCs w:val="20"/>
        </w:rPr>
      </w:pPr>
      <w:r w:rsidRPr="009D2370">
        <w:rPr>
          <w:rFonts w:ascii="Comic Sans MS" w:hAnsi="Comic Sans MS" w:cs="Arial"/>
          <w:sz w:val="20"/>
          <w:szCs w:val="20"/>
        </w:rPr>
        <w:t>Be aware that homeopathic, naturopathic, herbal, and over-the-counter medications also have adverse effects and risks.</w:t>
      </w:r>
    </w:p>
    <w:p w14:paraId="59CCB56C" w14:textId="77777777" w:rsidR="00B9075D" w:rsidRPr="009D2370" w:rsidRDefault="00B9075D" w:rsidP="00B9075D">
      <w:pPr>
        <w:ind w:left="142"/>
        <w:rPr>
          <w:rFonts w:ascii="Comic Sans MS" w:hAnsi="Comic Sans MS" w:cs="Arial"/>
          <w:sz w:val="20"/>
          <w:szCs w:val="20"/>
        </w:rPr>
      </w:pPr>
      <w:r w:rsidRPr="009D2370">
        <w:rPr>
          <w:rFonts w:ascii="Comic Sans MS" w:hAnsi="Comic Sans MS" w:cs="Arial"/>
          <w:sz w:val="20"/>
          <w:szCs w:val="20"/>
        </w:rPr>
        <w:t xml:space="preserve">Be aware that antibiotic resistance is an emerging problem for children in childcare, and </w:t>
      </w:r>
      <w:r>
        <w:rPr>
          <w:rFonts w:ascii="Comic Sans MS" w:hAnsi="Comic Sans MS" w:cs="Arial"/>
          <w:sz w:val="20"/>
          <w:szCs w:val="20"/>
        </w:rPr>
        <w:t xml:space="preserve">educators </w:t>
      </w:r>
      <w:r w:rsidRPr="009D2370">
        <w:rPr>
          <w:rFonts w:ascii="Comic Sans MS" w:hAnsi="Comic Sans MS" w:cs="Arial"/>
          <w:sz w:val="20"/>
          <w:szCs w:val="20"/>
        </w:rPr>
        <w:t>administering antibiotics should ensure that they are administered according to instructions</w:t>
      </w:r>
      <w:r>
        <w:rPr>
          <w:rFonts w:ascii="Comic Sans MS" w:hAnsi="Comic Sans MS" w:cs="Arial"/>
          <w:sz w:val="20"/>
          <w:szCs w:val="20"/>
        </w:rPr>
        <w:t>.</w:t>
      </w:r>
    </w:p>
    <w:p w14:paraId="1D58CE92" w14:textId="77777777" w:rsidR="00B9075D" w:rsidRPr="009D2370" w:rsidRDefault="00B9075D" w:rsidP="00B9075D">
      <w:pPr>
        <w:ind w:left="142"/>
        <w:rPr>
          <w:rFonts w:ascii="Comic Sans MS" w:hAnsi="Comic Sans MS" w:cs="Arial"/>
          <w:sz w:val="20"/>
          <w:szCs w:val="20"/>
        </w:rPr>
      </w:pPr>
      <w:r w:rsidRPr="009D2370">
        <w:rPr>
          <w:rFonts w:ascii="Comic Sans MS" w:hAnsi="Comic Sans MS" w:cs="Arial"/>
          <w:sz w:val="20"/>
          <w:szCs w:val="20"/>
        </w:rPr>
        <w:t xml:space="preserve">If any medical or first aid information, instructions or medication labels are written in a language other than English, ask the family to obtain an English version from their doctor or pharmacist to provide to the Preschool. </w:t>
      </w:r>
    </w:p>
    <w:p w14:paraId="72F984D0" w14:textId="77777777" w:rsidR="00B9075D" w:rsidRPr="009D2370" w:rsidRDefault="00B9075D" w:rsidP="00B9075D">
      <w:pPr>
        <w:ind w:left="142"/>
        <w:rPr>
          <w:rFonts w:ascii="Comic Sans MS" w:hAnsi="Comic Sans MS" w:cs="Arial"/>
          <w:sz w:val="20"/>
          <w:szCs w:val="20"/>
        </w:rPr>
      </w:pPr>
      <w:r w:rsidRPr="009D2370">
        <w:rPr>
          <w:rFonts w:ascii="Comic Sans MS" w:hAnsi="Comic Sans MS" w:cs="Arial"/>
          <w:sz w:val="20"/>
          <w:szCs w:val="20"/>
        </w:rPr>
        <w:t>In any emergency, if there is no immediate access to a parent, nominated responsible person, doctor, dentist or hospital call the ambulance service on 000.</w:t>
      </w:r>
    </w:p>
    <w:p w14:paraId="69690E3B" w14:textId="77777777" w:rsidR="00B9075D" w:rsidRPr="009D2370" w:rsidRDefault="00B9075D" w:rsidP="00B9075D">
      <w:pPr>
        <w:ind w:left="142"/>
        <w:rPr>
          <w:rFonts w:ascii="Comic Sans MS" w:hAnsi="Comic Sans MS" w:cs="Arial"/>
          <w:sz w:val="20"/>
          <w:szCs w:val="20"/>
        </w:rPr>
      </w:pPr>
      <w:r>
        <w:rPr>
          <w:rFonts w:ascii="Comic Sans MS" w:hAnsi="Comic Sans MS" w:cs="Arial"/>
          <w:sz w:val="20"/>
          <w:szCs w:val="20"/>
        </w:rPr>
        <w:t>Educators are to e</w:t>
      </w:r>
      <w:r w:rsidRPr="009D2370">
        <w:rPr>
          <w:rFonts w:ascii="Comic Sans MS" w:hAnsi="Comic Sans MS" w:cs="Arial"/>
          <w:sz w:val="20"/>
          <w:szCs w:val="20"/>
        </w:rPr>
        <w:t>nsure families and carers understand and acknowledge each other’s responsibilities under the relevant legislation, the Preschool policy, and these guidelines.</w:t>
      </w:r>
    </w:p>
    <w:p w14:paraId="7E53D235" w14:textId="0AF5F607" w:rsidR="00B9075D" w:rsidRPr="009D2370" w:rsidRDefault="00B9075D" w:rsidP="00B9075D">
      <w:pPr>
        <w:ind w:left="142"/>
        <w:rPr>
          <w:rFonts w:ascii="Comic Sans MS" w:hAnsi="Comic Sans MS" w:cs="Arial"/>
          <w:sz w:val="20"/>
          <w:szCs w:val="20"/>
        </w:rPr>
      </w:pPr>
      <w:r>
        <w:rPr>
          <w:rFonts w:ascii="Comic Sans MS" w:hAnsi="Comic Sans MS" w:cs="Arial"/>
          <w:sz w:val="20"/>
          <w:szCs w:val="20"/>
        </w:rPr>
        <w:t>The educators of St Peter’s Preschool must b</w:t>
      </w:r>
      <w:r w:rsidRPr="009D2370">
        <w:rPr>
          <w:rFonts w:ascii="Comic Sans MS" w:hAnsi="Comic Sans MS" w:cs="Arial"/>
          <w:sz w:val="20"/>
          <w:szCs w:val="20"/>
        </w:rPr>
        <w:t xml:space="preserve">e informed of any child enrolled who has a chronic health problem such as asthma, epilepsy, diabetes, severe allergy, food allergy or anaphylaxis, requires ongoing medication, or might require emergency medication, treatment or first aid. </w:t>
      </w:r>
      <w:r>
        <w:rPr>
          <w:rFonts w:ascii="Comic Sans MS" w:hAnsi="Comic Sans MS" w:cs="Arial"/>
          <w:sz w:val="20"/>
          <w:szCs w:val="20"/>
        </w:rPr>
        <w:t xml:space="preserve"> A risk minimisation plan must be completed by the parent and the Nominated Supervisor. </w:t>
      </w:r>
      <w:r w:rsidRPr="009D2370">
        <w:rPr>
          <w:rFonts w:ascii="Comic Sans MS" w:hAnsi="Comic Sans MS" w:cs="Arial"/>
          <w:sz w:val="20"/>
          <w:szCs w:val="20"/>
        </w:rPr>
        <w:t>A current list of children with health conditions is in</w:t>
      </w:r>
      <w:r>
        <w:rPr>
          <w:rFonts w:ascii="Comic Sans MS" w:hAnsi="Comic Sans MS" w:cs="Arial"/>
          <w:sz w:val="20"/>
          <w:szCs w:val="20"/>
        </w:rPr>
        <w:t xml:space="preserve"> the kitchen area and on the morning tea trolley</w:t>
      </w:r>
      <w:r w:rsidRPr="009D2370">
        <w:rPr>
          <w:rFonts w:ascii="Comic Sans MS" w:hAnsi="Comic Sans MS" w:cs="Arial"/>
          <w:sz w:val="20"/>
          <w:szCs w:val="20"/>
        </w:rPr>
        <w:t>.</w:t>
      </w:r>
    </w:p>
    <w:p w14:paraId="70B44738" w14:textId="2DCB0988" w:rsidR="00B9075D" w:rsidRPr="009D2370" w:rsidRDefault="00B9075D" w:rsidP="00B9075D">
      <w:pPr>
        <w:ind w:left="142"/>
        <w:rPr>
          <w:rFonts w:ascii="Comic Sans MS" w:hAnsi="Comic Sans MS" w:cs="Arial"/>
          <w:sz w:val="20"/>
          <w:szCs w:val="20"/>
        </w:rPr>
      </w:pPr>
      <w:r>
        <w:rPr>
          <w:rFonts w:ascii="Comic Sans MS" w:hAnsi="Comic Sans MS" w:cs="Arial"/>
          <w:sz w:val="20"/>
          <w:szCs w:val="20"/>
        </w:rPr>
        <w:t>Educators must e</w:t>
      </w:r>
      <w:r w:rsidRPr="009D2370">
        <w:rPr>
          <w:rFonts w:ascii="Comic Sans MS" w:hAnsi="Comic Sans MS" w:cs="Arial"/>
          <w:sz w:val="20"/>
          <w:szCs w:val="20"/>
        </w:rPr>
        <w:t>nsure</w:t>
      </w:r>
      <w:r>
        <w:rPr>
          <w:rFonts w:ascii="Comic Sans MS" w:hAnsi="Comic Sans MS" w:cs="Arial"/>
          <w:sz w:val="20"/>
          <w:szCs w:val="20"/>
        </w:rPr>
        <w:t xml:space="preserve"> that</w:t>
      </w:r>
      <w:r w:rsidRPr="009D2370">
        <w:rPr>
          <w:rFonts w:ascii="Comic Sans MS" w:hAnsi="Comic Sans MS" w:cs="Arial"/>
          <w:sz w:val="20"/>
          <w:szCs w:val="20"/>
        </w:rPr>
        <w:t xml:space="preserve"> medication is securely stored in a locked cupboard away from access by children. Medication that requires refrigeration (e.g., eye drops, antibiotics, syrups) should be stored, in a separate compartment, or in a childproof container</w:t>
      </w:r>
      <w:r>
        <w:rPr>
          <w:rFonts w:ascii="Comic Sans MS" w:hAnsi="Comic Sans MS" w:cs="Arial"/>
          <w:sz w:val="20"/>
          <w:szCs w:val="20"/>
        </w:rPr>
        <w:t xml:space="preserve"> in the fridge</w:t>
      </w:r>
      <w:r w:rsidRPr="009D2370">
        <w:rPr>
          <w:rFonts w:ascii="Comic Sans MS" w:hAnsi="Comic Sans MS" w:cs="Arial"/>
          <w:sz w:val="20"/>
          <w:szCs w:val="20"/>
        </w:rPr>
        <w:t xml:space="preserve">. </w:t>
      </w:r>
    </w:p>
    <w:p w14:paraId="4F1D14DF" w14:textId="77777777" w:rsidR="00B9075D" w:rsidRPr="009D2370" w:rsidRDefault="00B9075D" w:rsidP="00B9075D">
      <w:pPr>
        <w:ind w:left="142"/>
        <w:rPr>
          <w:rFonts w:ascii="Comic Sans MS" w:hAnsi="Comic Sans MS" w:cs="Arial"/>
          <w:sz w:val="20"/>
          <w:szCs w:val="20"/>
        </w:rPr>
      </w:pPr>
      <w:r w:rsidRPr="009D2370">
        <w:rPr>
          <w:rFonts w:ascii="Comic Sans MS" w:hAnsi="Comic Sans MS" w:cs="Arial"/>
          <w:sz w:val="20"/>
          <w:szCs w:val="20"/>
        </w:rPr>
        <w:t>If any emergency arises where there is doubt or concerns about the child’s safety, the</w:t>
      </w:r>
      <w:r>
        <w:rPr>
          <w:rFonts w:ascii="Comic Sans MS" w:hAnsi="Comic Sans MS" w:cs="Arial"/>
          <w:sz w:val="20"/>
          <w:szCs w:val="20"/>
        </w:rPr>
        <w:t xml:space="preserve"> educators </w:t>
      </w:r>
      <w:r w:rsidRPr="009D2370">
        <w:rPr>
          <w:rFonts w:ascii="Comic Sans MS" w:hAnsi="Comic Sans MS" w:cs="Arial"/>
          <w:sz w:val="20"/>
          <w:szCs w:val="20"/>
        </w:rPr>
        <w:t>must act in the best interests of the child’s safety and health, by contacting the family, a doctor, the</w:t>
      </w:r>
      <w:r>
        <w:rPr>
          <w:rFonts w:ascii="Comic Sans MS" w:hAnsi="Comic Sans MS" w:cs="Arial"/>
          <w:sz w:val="20"/>
          <w:szCs w:val="20"/>
        </w:rPr>
        <w:t xml:space="preserve"> Nominated Supervisor</w:t>
      </w:r>
      <w:r w:rsidRPr="009D2370">
        <w:rPr>
          <w:rFonts w:ascii="Comic Sans MS" w:hAnsi="Comic Sans MS" w:cs="Arial"/>
          <w:sz w:val="20"/>
          <w:szCs w:val="20"/>
        </w:rPr>
        <w:t xml:space="preserve">, or call 000 for an ambulance. </w:t>
      </w:r>
    </w:p>
    <w:p w14:paraId="29B68DA6" w14:textId="77777777" w:rsidR="00B9075D" w:rsidRPr="009D2370" w:rsidRDefault="00B9075D" w:rsidP="00B9075D">
      <w:pPr>
        <w:ind w:left="142"/>
        <w:rPr>
          <w:rFonts w:ascii="Comic Sans MS" w:hAnsi="Comic Sans MS" w:cs="Arial"/>
          <w:sz w:val="20"/>
          <w:szCs w:val="20"/>
        </w:rPr>
      </w:pPr>
      <w:r w:rsidRPr="009D2370">
        <w:rPr>
          <w:rFonts w:ascii="Comic Sans MS" w:hAnsi="Comic Sans MS" w:cs="Arial"/>
          <w:sz w:val="20"/>
          <w:szCs w:val="20"/>
        </w:rPr>
        <w:t>Ensure all medication, emergency treatment and medical management policies are consistent with what is required by the relevant legislation, these guidelines and by the</w:t>
      </w:r>
      <w:r>
        <w:rPr>
          <w:rFonts w:ascii="Comic Sans MS" w:hAnsi="Comic Sans MS" w:cs="Arial"/>
          <w:sz w:val="20"/>
          <w:szCs w:val="20"/>
        </w:rPr>
        <w:t xml:space="preserve"> </w:t>
      </w:r>
      <w:r w:rsidRPr="009D2370">
        <w:rPr>
          <w:rFonts w:ascii="Comic Sans MS" w:hAnsi="Comic Sans MS" w:cs="Arial"/>
          <w:sz w:val="20"/>
          <w:szCs w:val="20"/>
        </w:rPr>
        <w:t>Preschool’s public liability insurance policy.</w:t>
      </w:r>
    </w:p>
    <w:p w14:paraId="5B64DC97" w14:textId="1F7832C3" w:rsidR="00B9075D" w:rsidRPr="009D2370" w:rsidRDefault="00B9075D" w:rsidP="00B9075D">
      <w:pPr>
        <w:ind w:left="142"/>
        <w:rPr>
          <w:rFonts w:ascii="Comic Sans MS" w:hAnsi="Comic Sans MS" w:cs="Arial"/>
          <w:sz w:val="20"/>
          <w:szCs w:val="20"/>
        </w:rPr>
      </w:pPr>
      <w:r w:rsidRPr="009D2370">
        <w:rPr>
          <w:rFonts w:ascii="Comic Sans MS" w:hAnsi="Comic Sans MS" w:cs="Arial"/>
          <w:sz w:val="20"/>
          <w:szCs w:val="20"/>
        </w:rPr>
        <w:t xml:space="preserve">If there is a disagreement within the family about a child taking a certain medication, including between custodial and non-custodial relatives </w:t>
      </w:r>
      <w:r w:rsidR="003E114F">
        <w:rPr>
          <w:rFonts w:ascii="Comic Sans MS" w:hAnsi="Comic Sans MS" w:cs="Arial"/>
          <w:sz w:val="20"/>
          <w:szCs w:val="20"/>
        </w:rPr>
        <w:t>ECED</w:t>
      </w:r>
      <w:r w:rsidRPr="009D2370">
        <w:rPr>
          <w:rFonts w:ascii="Comic Sans MS" w:hAnsi="Comic Sans MS" w:cs="Arial"/>
          <w:sz w:val="20"/>
          <w:szCs w:val="20"/>
        </w:rPr>
        <w:t xml:space="preserve"> will be contacted for advice. No medication will be given until </w:t>
      </w:r>
      <w:r w:rsidR="003E114F">
        <w:rPr>
          <w:rFonts w:ascii="Comic Sans MS" w:hAnsi="Comic Sans MS" w:cs="Arial"/>
          <w:sz w:val="20"/>
          <w:szCs w:val="20"/>
        </w:rPr>
        <w:t xml:space="preserve">ECED </w:t>
      </w:r>
      <w:r w:rsidRPr="009D2370">
        <w:rPr>
          <w:rFonts w:ascii="Comic Sans MS" w:hAnsi="Comic Sans MS" w:cs="Arial"/>
          <w:sz w:val="20"/>
          <w:szCs w:val="20"/>
        </w:rPr>
        <w:t xml:space="preserve">reaches a decision.  </w:t>
      </w:r>
    </w:p>
    <w:p w14:paraId="476F6B0A" w14:textId="77777777" w:rsidR="00B9075D" w:rsidRDefault="00B9075D" w:rsidP="00B9075D">
      <w:pPr>
        <w:ind w:left="142"/>
        <w:rPr>
          <w:rFonts w:ascii="Comic Sans MS" w:hAnsi="Comic Sans MS" w:cs="Arial"/>
          <w:b/>
        </w:rPr>
      </w:pPr>
      <w:r w:rsidRPr="009D2370">
        <w:rPr>
          <w:rFonts w:ascii="Comic Sans MS" w:hAnsi="Comic Sans MS" w:cs="Arial"/>
          <w:b/>
          <w:sz w:val="20"/>
          <w:szCs w:val="20"/>
        </w:rPr>
        <w:t>No medication will be given out if these guidelines are not followed.</w:t>
      </w:r>
      <w:r w:rsidRPr="009D2370">
        <w:rPr>
          <w:rFonts w:ascii="Comic Sans MS" w:hAnsi="Comic Sans MS" w:cs="Arial"/>
          <w:b/>
        </w:rPr>
        <w:t xml:space="preserve"> </w:t>
      </w:r>
    </w:p>
    <w:p w14:paraId="186A44D6" w14:textId="77777777" w:rsidR="00B9075D" w:rsidRDefault="00B9075D" w:rsidP="00B9075D">
      <w:pPr>
        <w:rPr>
          <w:rFonts w:ascii="Comic Sans MS" w:hAnsi="Comic Sans MS" w:cs="Arial"/>
          <w:b/>
        </w:rPr>
      </w:pPr>
      <w:r w:rsidRPr="00F15399">
        <w:rPr>
          <w:rFonts w:ascii="Comic Sans MS" w:hAnsi="Comic Sans MS" w:cs="Arial"/>
          <w:b/>
        </w:rPr>
        <w:t>Source</w:t>
      </w:r>
    </w:p>
    <w:p w14:paraId="3FDF964A" w14:textId="77777777" w:rsidR="00B9075D" w:rsidRPr="00E16626" w:rsidRDefault="00B9075D" w:rsidP="00B9075D">
      <w:pPr>
        <w:rPr>
          <w:rFonts w:ascii="Comic Sans MS" w:hAnsi="Comic Sans MS" w:cs="Arial"/>
          <w:b/>
        </w:rPr>
      </w:pPr>
      <w:r>
        <w:rPr>
          <w:rFonts w:ascii="Comic Sans MS" w:hAnsi="Comic Sans MS" w:cs="Arial"/>
          <w:b/>
          <w:noProof/>
          <w:sz w:val="20"/>
          <w:szCs w:val="20"/>
        </w:rPr>
        <w:t>Education and Care Services National Regulations 2011</w:t>
      </w:r>
    </w:p>
    <w:p w14:paraId="7F9578D5" w14:textId="77777777" w:rsidR="00B9075D" w:rsidRPr="00120CF3" w:rsidRDefault="00B9075D" w:rsidP="00B9075D">
      <w:pPr>
        <w:pStyle w:val="Bibliography"/>
        <w:rPr>
          <w:rFonts w:ascii="Comic Sans MS" w:hAnsi="Comic Sans MS" w:cs="Arial"/>
          <w:b/>
          <w:noProof/>
          <w:sz w:val="20"/>
          <w:szCs w:val="20"/>
        </w:rPr>
      </w:pPr>
      <w:r w:rsidRPr="009D2370">
        <w:rPr>
          <w:rFonts w:ascii="Comic Sans MS" w:hAnsi="Comic Sans MS" w:cs="Arial"/>
          <w:b/>
          <w:noProof/>
          <w:sz w:val="20"/>
          <w:szCs w:val="20"/>
        </w:rPr>
        <w:t>National Health and Medical Research Council. (20</w:t>
      </w:r>
      <w:r>
        <w:rPr>
          <w:rFonts w:ascii="Comic Sans MS" w:hAnsi="Comic Sans MS" w:cs="Arial"/>
          <w:b/>
          <w:noProof/>
          <w:sz w:val="20"/>
          <w:szCs w:val="20"/>
        </w:rPr>
        <w:t>12</w:t>
      </w:r>
      <w:r w:rsidRPr="009D2370">
        <w:rPr>
          <w:rFonts w:ascii="Comic Sans MS" w:hAnsi="Comic Sans MS" w:cs="Arial"/>
          <w:b/>
          <w:noProof/>
          <w:sz w:val="20"/>
          <w:szCs w:val="20"/>
        </w:rPr>
        <w:t xml:space="preserve">). </w:t>
      </w:r>
      <w:r w:rsidRPr="009D2370">
        <w:rPr>
          <w:rFonts w:ascii="Comic Sans MS" w:hAnsi="Comic Sans MS" w:cs="Arial"/>
          <w:b/>
          <w:i/>
          <w:iCs/>
          <w:noProof/>
          <w:sz w:val="20"/>
          <w:szCs w:val="20"/>
        </w:rPr>
        <w:t xml:space="preserve">Staying Healthy in Child Care </w:t>
      </w:r>
      <w:r w:rsidRPr="00120CF3">
        <w:rPr>
          <w:rFonts w:ascii="Comic Sans MS" w:hAnsi="Comic Sans MS" w:cs="Arial"/>
          <w:b/>
          <w:i/>
          <w:iCs/>
          <w:noProof/>
          <w:sz w:val="20"/>
          <w:szCs w:val="20"/>
        </w:rPr>
        <w:t>Preventing Infectious Diseases in Child Care (5th Edition).</w:t>
      </w:r>
      <w:r w:rsidRPr="00120CF3">
        <w:rPr>
          <w:rFonts w:ascii="Comic Sans MS" w:hAnsi="Comic Sans MS" w:cs="Arial"/>
          <w:b/>
          <w:noProof/>
          <w:sz w:val="20"/>
          <w:szCs w:val="20"/>
        </w:rPr>
        <w:t xml:space="preserve"> </w:t>
      </w:r>
    </w:p>
    <w:p w14:paraId="24498F6C" w14:textId="77777777" w:rsidR="00B9075D" w:rsidRPr="00120CF3" w:rsidRDefault="00B9075D" w:rsidP="00B9075D">
      <w:pPr>
        <w:rPr>
          <w:rFonts w:ascii="Comic Sans MS" w:hAnsi="Comic Sans MS"/>
          <w:b/>
          <w:sz w:val="20"/>
          <w:szCs w:val="20"/>
        </w:rPr>
      </w:pPr>
      <w:r w:rsidRPr="00120CF3">
        <w:rPr>
          <w:rFonts w:ascii="Comic Sans MS" w:hAnsi="Comic Sans MS"/>
          <w:sz w:val="20"/>
          <w:szCs w:val="20"/>
        </w:rPr>
        <w:t xml:space="preserve">Copy of Medication Record is Appendix 6 of this Policy.  </w:t>
      </w:r>
      <w:r w:rsidRPr="00120CF3">
        <w:rPr>
          <w:rFonts w:ascii="Comic Sans MS" w:hAnsi="Comic Sans MS"/>
          <w:b/>
          <w:sz w:val="20"/>
          <w:szCs w:val="20"/>
        </w:rPr>
        <w:t xml:space="preserve"> </w:t>
      </w:r>
    </w:p>
    <w:p w14:paraId="350FE871" w14:textId="77777777" w:rsidR="00B9075D" w:rsidRPr="00120CF3" w:rsidRDefault="00B9075D" w:rsidP="00B9075D">
      <w:pPr>
        <w:pStyle w:val="NoSpacing"/>
        <w:rPr>
          <w:rFonts w:ascii="Comic Sans MS" w:hAnsi="Comic Sans MS" w:cs="Arial"/>
          <w:b/>
          <w:sz w:val="20"/>
          <w:szCs w:val="20"/>
        </w:rPr>
      </w:pPr>
      <w:r w:rsidRPr="00120CF3">
        <w:rPr>
          <w:rFonts w:ascii="Comic Sans MS" w:hAnsi="Comic Sans MS"/>
          <w:sz w:val="20"/>
          <w:szCs w:val="20"/>
        </w:rPr>
        <w:t xml:space="preserve">    </w:t>
      </w:r>
      <w:r w:rsidRPr="00120CF3">
        <w:rPr>
          <w:rFonts w:ascii="Comic Sans MS" w:hAnsi="Comic Sans MS" w:cs="Arial"/>
          <w:sz w:val="20"/>
          <w:szCs w:val="20"/>
        </w:rPr>
        <w:t xml:space="preserve">Review.  </w:t>
      </w:r>
      <w:r w:rsidRPr="00120CF3">
        <w:rPr>
          <w:rFonts w:ascii="Comic Sans MS" w:hAnsi="Comic Sans MS" w:cs="Arial"/>
          <w:b/>
          <w:sz w:val="20"/>
          <w:szCs w:val="20"/>
        </w:rPr>
        <w:t>The policy will be reviewed annually.</w:t>
      </w:r>
    </w:p>
    <w:p w14:paraId="3E551875" w14:textId="77777777" w:rsidR="00B9075D" w:rsidRDefault="00B9075D" w:rsidP="00B9075D">
      <w:pPr>
        <w:pStyle w:val="NoSpacing"/>
        <w:rPr>
          <w:rFonts w:ascii="Comic Sans MS" w:hAnsi="Comic Sans MS" w:cs="Arial"/>
          <w:b/>
          <w:sz w:val="20"/>
          <w:szCs w:val="20"/>
        </w:rPr>
      </w:pPr>
    </w:p>
    <w:p w14:paraId="61981F70" w14:textId="77777777" w:rsidR="00B9075D" w:rsidRPr="00B578EF" w:rsidRDefault="00B9075D" w:rsidP="00B9075D">
      <w:pPr>
        <w:pStyle w:val="NoSpacing"/>
        <w:rPr>
          <w:rFonts w:ascii="Comic Sans MS" w:hAnsi="Comic Sans MS"/>
          <w:sz w:val="16"/>
          <w:szCs w:val="16"/>
        </w:rPr>
      </w:pPr>
      <w:r>
        <w:rPr>
          <w:rFonts w:ascii="Comic Sans MS" w:hAnsi="Comic Sans MS" w:cs="Arial"/>
          <w:sz w:val="20"/>
          <w:szCs w:val="20"/>
        </w:rPr>
        <w:t>T</w:t>
      </w:r>
      <w:r w:rsidRPr="009D2370">
        <w:rPr>
          <w:rFonts w:ascii="Comic Sans MS" w:hAnsi="Comic Sans MS" w:cs="Arial"/>
          <w:sz w:val="20"/>
          <w:szCs w:val="20"/>
        </w:rPr>
        <w:t xml:space="preserve">he review was conducted and approved by </w:t>
      </w:r>
    </w:p>
    <w:p w14:paraId="23FAEAD9" w14:textId="77777777" w:rsidR="00B9075D" w:rsidRDefault="00B9075D" w:rsidP="00B9075D">
      <w:pPr>
        <w:rPr>
          <w:rFonts w:ascii="Comic Sans MS" w:hAnsi="Comic Sans MS" w:cs="Arial"/>
          <w:sz w:val="20"/>
          <w:szCs w:val="20"/>
        </w:rPr>
      </w:pPr>
      <w:r>
        <w:rPr>
          <w:rFonts w:ascii="Comic Sans MS" w:hAnsi="Comic Sans MS" w:cs="Arial"/>
          <w:sz w:val="20"/>
          <w:szCs w:val="20"/>
          <w:u w:val="single"/>
        </w:rPr>
        <w:t xml:space="preserve">Board of </w:t>
      </w:r>
      <w:r w:rsidRPr="009D2370">
        <w:rPr>
          <w:rFonts w:ascii="Comic Sans MS" w:hAnsi="Comic Sans MS" w:cs="Arial"/>
          <w:sz w:val="20"/>
          <w:szCs w:val="20"/>
          <w:u w:val="single"/>
        </w:rPr>
        <w:t>Management</w:t>
      </w:r>
      <w:r>
        <w:rPr>
          <w:rFonts w:ascii="Comic Sans MS" w:hAnsi="Comic Sans MS" w:cs="Arial"/>
          <w:sz w:val="20"/>
          <w:szCs w:val="20"/>
          <w:u w:val="single"/>
        </w:rPr>
        <w:t xml:space="preserve">  </w:t>
      </w:r>
      <w:r w:rsidRPr="009D2370">
        <w:rPr>
          <w:rFonts w:ascii="Comic Sans MS" w:hAnsi="Comic Sans MS" w:cs="Arial"/>
          <w:sz w:val="20"/>
          <w:szCs w:val="20"/>
          <w:u w:val="single"/>
        </w:rPr>
        <w:t xml:space="preserve"> </w:t>
      </w:r>
      <w:r w:rsidRPr="009D2370">
        <w:rPr>
          <w:rFonts w:ascii="Comic Sans MS" w:hAnsi="Comic Sans MS" w:cs="Arial"/>
          <w:sz w:val="20"/>
          <w:szCs w:val="20"/>
        </w:rPr>
        <w:t>President on behalf of Committee: _______________________</w:t>
      </w:r>
    </w:p>
    <w:p w14:paraId="6C105488" w14:textId="77777777" w:rsidR="00B9075D" w:rsidRPr="009D2370" w:rsidRDefault="00B9075D" w:rsidP="00B9075D">
      <w:pPr>
        <w:rPr>
          <w:rFonts w:ascii="Comic Sans MS" w:hAnsi="Comic Sans MS" w:cs="Arial"/>
          <w:sz w:val="20"/>
          <w:szCs w:val="20"/>
        </w:rPr>
      </w:pPr>
      <w:r w:rsidRPr="009D2370">
        <w:rPr>
          <w:rFonts w:ascii="Comic Sans MS" w:hAnsi="Comic Sans MS" w:cs="Arial"/>
          <w:sz w:val="20"/>
          <w:szCs w:val="20"/>
          <w:u w:val="single"/>
        </w:rPr>
        <w:t>Staff</w:t>
      </w:r>
      <w:r>
        <w:rPr>
          <w:rFonts w:ascii="Comic Sans MS" w:hAnsi="Comic Sans MS" w:cs="Arial"/>
          <w:sz w:val="20"/>
          <w:szCs w:val="20"/>
        </w:rPr>
        <w:t xml:space="preserve">   Nominated Supervisor </w:t>
      </w:r>
      <w:r w:rsidRPr="009D2370">
        <w:rPr>
          <w:rFonts w:ascii="Comic Sans MS" w:hAnsi="Comic Sans MS" w:cs="Arial"/>
          <w:sz w:val="20"/>
          <w:szCs w:val="20"/>
        </w:rPr>
        <w:t xml:space="preserve">behalf of Staff: _____________________________ </w:t>
      </w:r>
    </w:p>
    <w:p w14:paraId="5F253A49" w14:textId="77777777" w:rsidR="0069725D" w:rsidRDefault="0069725D" w:rsidP="0069725D">
      <w:pPr>
        <w:rPr>
          <w:rFonts w:ascii="Arial" w:eastAsia="Calibri" w:hAnsi="Arial" w:cs="Arial"/>
          <w:b/>
          <w:color w:val="1F497D"/>
        </w:rPr>
      </w:pPr>
    </w:p>
    <w:p w14:paraId="70D30693" w14:textId="77777777" w:rsidR="0069725D" w:rsidRDefault="0069725D" w:rsidP="0069725D">
      <w:pPr>
        <w:rPr>
          <w:rFonts w:ascii="Arial" w:eastAsia="Calibri" w:hAnsi="Arial" w:cs="Arial"/>
          <w:b/>
          <w:color w:val="1F497D"/>
        </w:rPr>
      </w:pPr>
    </w:p>
    <w:p w14:paraId="027BAA49" w14:textId="77777777" w:rsidR="0069725D" w:rsidRDefault="0069725D" w:rsidP="0069725D">
      <w:pPr>
        <w:rPr>
          <w:rFonts w:ascii="Arial" w:eastAsia="Calibri" w:hAnsi="Arial" w:cs="Arial"/>
          <w:b/>
          <w:color w:val="1F497D"/>
        </w:rPr>
      </w:pPr>
    </w:p>
    <w:p w14:paraId="0D27FBB3" w14:textId="77777777" w:rsidR="0069725D" w:rsidRDefault="0069725D" w:rsidP="0069725D">
      <w:pPr>
        <w:rPr>
          <w:rFonts w:ascii="Arial" w:eastAsia="Calibri" w:hAnsi="Arial" w:cs="Arial"/>
          <w:b/>
          <w:color w:val="1F497D"/>
        </w:rPr>
      </w:pPr>
    </w:p>
    <w:p w14:paraId="1A97FCC4" w14:textId="77777777" w:rsidR="0069725D" w:rsidRDefault="0069725D" w:rsidP="0069725D">
      <w:pPr>
        <w:rPr>
          <w:rFonts w:ascii="Arial" w:eastAsia="Calibri" w:hAnsi="Arial" w:cs="Arial"/>
          <w:b/>
          <w:color w:val="1F497D"/>
        </w:rPr>
      </w:pPr>
    </w:p>
    <w:p w14:paraId="55538A2A" w14:textId="77777777" w:rsidR="0069725D" w:rsidRDefault="0069725D" w:rsidP="0069725D">
      <w:pPr>
        <w:rPr>
          <w:rFonts w:ascii="Arial" w:eastAsia="Calibri" w:hAnsi="Arial" w:cs="Arial"/>
          <w:b/>
          <w:color w:val="1F497D"/>
        </w:rPr>
      </w:pPr>
    </w:p>
    <w:p w14:paraId="68E5884C" w14:textId="77777777" w:rsidR="0069725D" w:rsidRDefault="0069725D" w:rsidP="0069725D">
      <w:pPr>
        <w:rPr>
          <w:rFonts w:ascii="Arial" w:eastAsia="Calibri" w:hAnsi="Arial" w:cs="Arial"/>
          <w:b/>
          <w:color w:val="1F497D"/>
        </w:rPr>
      </w:pPr>
    </w:p>
    <w:p w14:paraId="57F2CEE2" w14:textId="77777777" w:rsidR="0069725D" w:rsidRDefault="0069725D" w:rsidP="0069725D">
      <w:pPr>
        <w:rPr>
          <w:rFonts w:ascii="Arial" w:eastAsia="Calibri" w:hAnsi="Arial" w:cs="Arial"/>
          <w:b/>
          <w:color w:val="1F497D"/>
        </w:rPr>
      </w:pPr>
    </w:p>
    <w:p w14:paraId="3386DDD5" w14:textId="48AAB51C" w:rsidR="0069725D" w:rsidRPr="0069725D" w:rsidRDefault="0069725D" w:rsidP="0069725D">
      <w:pPr>
        <w:rPr>
          <w:rFonts w:ascii="Arial" w:eastAsia="Calibri" w:hAnsi="Arial" w:cs="Arial"/>
          <w:b/>
          <w:color w:val="1F497D"/>
        </w:rPr>
      </w:pPr>
      <w:r w:rsidRPr="0069725D">
        <w:rPr>
          <w:rFonts w:ascii="Arial" w:eastAsia="Calibri" w:hAnsi="Arial" w:cs="Arial"/>
          <w:b/>
          <w:color w:val="1F497D"/>
        </w:rPr>
        <w:t>Medication Record</w:t>
      </w:r>
    </w:p>
    <w:p w14:paraId="57F90633" w14:textId="77777777" w:rsidR="0069725D" w:rsidRPr="0069725D" w:rsidRDefault="0069725D" w:rsidP="0069725D">
      <w:pPr>
        <w:rPr>
          <w:rFonts w:ascii="Calibri" w:eastAsia="Calibri" w:hAnsi="Calibri" w:cs="Calibri"/>
        </w:rPr>
      </w:pPr>
      <w:proofErr w:type="gramStart"/>
      <w:r w:rsidRPr="0069725D">
        <w:rPr>
          <w:rFonts w:ascii="Calibri" w:eastAsia="Calibri" w:hAnsi="Calibri" w:cs="Calibri"/>
        </w:rPr>
        <w:t>Childs</w:t>
      </w:r>
      <w:proofErr w:type="gramEnd"/>
      <w:r w:rsidRPr="0069725D">
        <w:rPr>
          <w:rFonts w:ascii="Calibri" w:eastAsia="Calibri" w:hAnsi="Calibri" w:cs="Calibri"/>
        </w:rPr>
        <w:t xml:space="preserve"> name: .........................................................................................................  Date of birth: ...................................................................................................</w:t>
      </w:r>
    </w:p>
    <w:tbl>
      <w:tblPr>
        <w:tblStyle w:val="TableGrid"/>
        <w:tblW w:w="15506" w:type="dxa"/>
        <w:tblInd w:w="-781" w:type="dxa"/>
        <w:tblLayout w:type="fixed"/>
        <w:tblLook w:val="04A0" w:firstRow="1" w:lastRow="0" w:firstColumn="1" w:lastColumn="0" w:noHBand="0" w:noVBand="1"/>
      </w:tblPr>
      <w:tblGrid>
        <w:gridCol w:w="1159"/>
        <w:gridCol w:w="674"/>
        <w:gridCol w:w="655"/>
        <w:gridCol w:w="714"/>
        <w:gridCol w:w="694"/>
        <w:gridCol w:w="1066"/>
        <w:gridCol w:w="1134"/>
        <w:gridCol w:w="1984"/>
        <w:gridCol w:w="709"/>
        <w:gridCol w:w="709"/>
        <w:gridCol w:w="1573"/>
        <w:gridCol w:w="1262"/>
        <w:gridCol w:w="708"/>
        <w:gridCol w:w="709"/>
        <w:gridCol w:w="567"/>
        <w:gridCol w:w="567"/>
        <w:gridCol w:w="622"/>
      </w:tblGrid>
      <w:tr w:rsidR="0069725D" w:rsidRPr="0069725D" w14:paraId="1868BD00" w14:textId="77777777" w:rsidTr="0069725D">
        <w:trPr>
          <w:trHeight w:val="532"/>
        </w:trPr>
        <w:tc>
          <w:tcPr>
            <w:tcW w:w="8080" w:type="dxa"/>
            <w:gridSpan w:val="8"/>
            <w:tcBorders>
              <w:bottom w:val="single" w:sz="2" w:space="0" w:color="auto"/>
              <w:right w:val="single" w:sz="24" w:space="0" w:color="auto"/>
            </w:tcBorders>
            <w:shd w:val="clear" w:color="auto" w:fill="1F497D"/>
          </w:tcPr>
          <w:p w14:paraId="076FB9DB" w14:textId="77777777" w:rsidR="0069725D" w:rsidRPr="0069725D" w:rsidRDefault="0069725D" w:rsidP="0069725D">
            <w:pPr>
              <w:spacing w:before="60" w:after="60"/>
              <w:rPr>
                <w:rFonts w:ascii="Calibri" w:eastAsia="Calibri" w:hAnsi="Calibri" w:cs="Calibri"/>
                <w:color w:val="FFFFFF"/>
              </w:rPr>
            </w:pPr>
            <w:r w:rsidRPr="0069725D">
              <w:rPr>
                <w:rFonts w:ascii="Calibri" w:eastAsia="Calibri" w:hAnsi="Calibri" w:cs="Calibri"/>
                <w:color w:val="FFFFFF"/>
              </w:rPr>
              <w:t>To be completed by the parent/guardian</w:t>
            </w:r>
          </w:p>
        </w:tc>
        <w:tc>
          <w:tcPr>
            <w:tcW w:w="7426" w:type="dxa"/>
            <w:gridSpan w:val="9"/>
            <w:tcBorders>
              <w:left w:val="single" w:sz="24" w:space="0" w:color="auto"/>
              <w:bottom w:val="single" w:sz="2" w:space="0" w:color="auto"/>
            </w:tcBorders>
            <w:shd w:val="clear" w:color="auto" w:fill="1F497D"/>
          </w:tcPr>
          <w:p w14:paraId="6439CC8A" w14:textId="77777777" w:rsidR="0069725D" w:rsidRPr="0069725D" w:rsidRDefault="0069725D" w:rsidP="0069725D">
            <w:pPr>
              <w:spacing w:before="60" w:after="60"/>
              <w:rPr>
                <w:rFonts w:ascii="Calibri" w:eastAsia="Calibri" w:hAnsi="Calibri" w:cs="Calibri"/>
                <w:color w:val="FFFFFF"/>
              </w:rPr>
            </w:pPr>
            <w:r w:rsidRPr="0069725D">
              <w:rPr>
                <w:rFonts w:ascii="Calibri" w:eastAsia="Calibri" w:hAnsi="Calibri" w:cs="Calibri"/>
                <w:color w:val="FFFFFF"/>
              </w:rPr>
              <w:t>To be completed by the educator when administered</w:t>
            </w:r>
          </w:p>
        </w:tc>
      </w:tr>
      <w:tr w:rsidR="0069725D" w:rsidRPr="0069725D" w14:paraId="262D031F" w14:textId="77777777" w:rsidTr="00AD09ED">
        <w:trPr>
          <w:cantSplit/>
          <w:trHeight w:val="1544"/>
        </w:trPr>
        <w:tc>
          <w:tcPr>
            <w:tcW w:w="1159" w:type="dxa"/>
            <w:vMerge w:val="restart"/>
            <w:tcBorders>
              <w:top w:val="single" w:sz="2" w:space="0" w:color="auto"/>
              <w:left w:val="single" w:sz="2" w:space="0" w:color="auto"/>
              <w:bottom w:val="single" w:sz="2" w:space="0" w:color="auto"/>
              <w:right w:val="single" w:sz="2" w:space="0" w:color="auto"/>
            </w:tcBorders>
          </w:tcPr>
          <w:p w14:paraId="05276DF0" w14:textId="77777777" w:rsidR="0069725D" w:rsidRPr="0069725D" w:rsidRDefault="0069725D" w:rsidP="0069725D">
            <w:pPr>
              <w:rPr>
                <w:rFonts w:ascii="Calibri" w:eastAsia="Calibri" w:hAnsi="Calibri" w:cs="Calibri"/>
                <w:sz w:val="20"/>
                <w:szCs w:val="20"/>
              </w:rPr>
            </w:pPr>
            <w:r w:rsidRPr="0069725D">
              <w:rPr>
                <w:rFonts w:ascii="Calibri" w:eastAsia="Calibri" w:hAnsi="Calibri" w:cs="Calibri"/>
                <w:sz w:val="20"/>
                <w:szCs w:val="20"/>
              </w:rPr>
              <w:t>Name of medication</w:t>
            </w:r>
          </w:p>
        </w:tc>
        <w:tc>
          <w:tcPr>
            <w:tcW w:w="1329" w:type="dxa"/>
            <w:gridSpan w:val="2"/>
            <w:tcBorders>
              <w:top w:val="single" w:sz="2" w:space="0" w:color="auto"/>
              <w:left w:val="single" w:sz="2" w:space="0" w:color="auto"/>
              <w:bottom w:val="single" w:sz="2" w:space="0" w:color="auto"/>
              <w:right w:val="single" w:sz="2" w:space="0" w:color="auto"/>
            </w:tcBorders>
          </w:tcPr>
          <w:p w14:paraId="54B147DC" w14:textId="77777777" w:rsidR="0069725D" w:rsidRPr="0069725D" w:rsidRDefault="0069725D" w:rsidP="0069725D">
            <w:pPr>
              <w:rPr>
                <w:rFonts w:ascii="Calibri" w:eastAsia="Calibri" w:hAnsi="Calibri" w:cs="Calibri"/>
                <w:sz w:val="20"/>
                <w:szCs w:val="20"/>
              </w:rPr>
            </w:pPr>
            <w:r w:rsidRPr="0069725D">
              <w:rPr>
                <w:rFonts w:ascii="Calibri" w:eastAsia="Calibri" w:hAnsi="Calibri" w:cs="Calibri"/>
                <w:sz w:val="20"/>
                <w:szCs w:val="20"/>
              </w:rPr>
              <w:t>Last administered</w:t>
            </w:r>
          </w:p>
        </w:tc>
        <w:tc>
          <w:tcPr>
            <w:tcW w:w="1408" w:type="dxa"/>
            <w:gridSpan w:val="2"/>
            <w:tcBorders>
              <w:top w:val="single" w:sz="2" w:space="0" w:color="auto"/>
              <w:left w:val="single" w:sz="2" w:space="0" w:color="auto"/>
              <w:bottom w:val="single" w:sz="2" w:space="0" w:color="auto"/>
              <w:right w:val="single" w:sz="2" w:space="0" w:color="auto"/>
            </w:tcBorders>
          </w:tcPr>
          <w:p w14:paraId="301E9B30" w14:textId="77777777" w:rsidR="0069725D" w:rsidRPr="0069725D" w:rsidRDefault="0069725D" w:rsidP="0069725D">
            <w:pPr>
              <w:rPr>
                <w:rFonts w:ascii="Calibri" w:eastAsia="Calibri" w:hAnsi="Calibri" w:cs="Calibri"/>
                <w:sz w:val="20"/>
                <w:szCs w:val="20"/>
              </w:rPr>
            </w:pPr>
            <w:r w:rsidRPr="0069725D">
              <w:rPr>
                <w:rFonts w:ascii="Calibri" w:eastAsia="Calibri" w:hAnsi="Calibri" w:cs="Calibri"/>
                <w:sz w:val="20"/>
                <w:szCs w:val="20"/>
              </w:rPr>
              <w:t>To be administered (or circumstances to be administered)</w:t>
            </w:r>
          </w:p>
          <w:p w14:paraId="2134593B" w14:textId="77777777" w:rsidR="0069725D" w:rsidRPr="0069725D" w:rsidRDefault="0069725D" w:rsidP="0069725D">
            <w:pPr>
              <w:rPr>
                <w:rFonts w:ascii="Calibri" w:eastAsia="Calibri" w:hAnsi="Calibri" w:cs="Calibri"/>
                <w:sz w:val="20"/>
                <w:szCs w:val="20"/>
              </w:rPr>
            </w:pPr>
          </w:p>
          <w:p w14:paraId="704FE946" w14:textId="77777777" w:rsidR="0069725D" w:rsidRPr="0069725D" w:rsidRDefault="0069725D" w:rsidP="0069725D">
            <w:pPr>
              <w:rPr>
                <w:rFonts w:ascii="Calibri" w:eastAsia="Calibri" w:hAnsi="Calibri" w:cs="Calibri"/>
                <w:sz w:val="20"/>
                <w:szCs w:val="20"/>
              </w:rPr>
            </w:pPr>
          </w:p>
        </w:tc>
        <w:tc>
          <w:tcPr>
            <w:tcW w:w="1066" w:type="dxa"/>
            <w:vMerge w:val="restart"/>
            <w:tcBorders>
              <w:top w:val="single" w:sz="2" w:space="0" w:color="auto"/>
              <w:left w:val="single" w:sz="2" w:space="0" w:color="auto"/>
              <w:bottom w:val="single" w:sz="2" w:space="0" w:color="auto"/>
              <w:right w:val="single" w:sz="2" w:space="0" w:color="auto"/>
            </w:tcBorders>
            <w:textDirection w:val="btLr"/>
          </w:tcPr>
          <w:p w14:paraId="44B50F27" w14:textId="77777777" w:rsidR="0069725D" w:rsidRPr="0069725D" w:rsidRDefault="0069725D" w:rsidP="0069725D">
            <w:pPr>
              <w:ind w:left="113" w:right="113"/>
              <w:rPr>
                <w:rFonts w:ascii="Calibri" w:eastAsia="Calibri" w:hAnsi="Calibri" w:cs="Calibri"/>
                <w:sz w:val="20"/>
                <w:szCs w:val="20"/>
              </w:rPr>
            </w:pPr>
            <w:r w:rsidRPr="0069725D">
              <w:rPr>
                <w:rFonts w:ascii="Calibri" w:eastAsia="Calibri" w:hAnsi="Calibri" w:cs="Calibri"/>
                <w:sz w:val="20"/>
                <w:szCs w:val="20"/>
              </w:rPr>
              <w:t>Dosage to be administered</w:t>
            </w:r>
          </w:p>
        </w:tc>
        <w:tc>
          <w:tcPr>
            <w:tcW w:w="1134" w:type="dxa"/>
            <w:vMerge w:val="restart"/>
            <w:tcBorders>
              <w:top w:val="single" w:sz="2" w:space="0" w:color="auto"/>
              <w:left w:val="single" w:sz="2" w:space="0" w:color="auto"/>
              <w:bottom w:val="single" w:sz="2" w:space="0" w:color="auto"/>
              <w:right w:val="single" w:sz="2" w:space="0" w:color="auto"/>
            </w:tcBorders>
            <w:textDirection w:val="btLr"/>
          </w:tcPr>
          <w:p w14:paraId="71131438" w14:textId="77777777" w:rsidR="0069725D" w:rsidRPr="0069725D" w:rsidRDefault="0069725D" w:rsidP="0069725D">
            <w:pPr>
              <w:ind w:left="113" w:right="113"/>
              <w:rPr>
                <w:rFonts w:ascii="Calibri" w:eastAsia="Calibri" w:hAnsi="Calibri" w:cs="Calibri"/>
                <w:sz w:val="20"/>
                <w:szCs w:val="20"/>
              </w:rPr>
            </w:pPr>
            <w:r w:rsidRPr="0069725D">
              <w:rPr>
                <w:rFonts w:ascii="Calibri" w:eastAsia="Calibri" w:hAnsi="Calibri" w:cs="Calibri"/>
                <w:sz w:val="20"/>
                <w:szCs w:val="20"/>
              </w:rPr>
              <w:t>Method of administration</w:t>
            </w:r>
          </w:p>
        </w:tc>
        <w:tc>
          <w:tcPr>
            <w:tcW w:w="1984" w:type="dxa"/>
            <w:vMerge w:val="restart"/>
            <w:tcBorders>
              <w:top w:val="single" w:sz="2" w:space="0" w:color="auto"/>
              <w:left w:val="single" w:sz="2" w:space="0" w:color="auto"/>
              <w:right w:val="single" w:sz="24" w:space="0" w:color="auto"/>
            </w:tcBorders>
          </w:tcPr>
          <w:p w14:paraId="03FBAC5F" w14:textId="77777777" w:rsidR="0069725D" w:rsidRPr="0069725D" w:rsidRDefault="0069725D" w:rsidP="0069725D">
            <w:pPr>
              <w:rPr>
                <w:rFonts w:ascii="Calibri" w:eastAsia="Calibri" w:hAnsi="Calibri" w:cs="Times New Roman"/>
              </w:rPr>
            </w:pPr>
            <w:r w:rsidRPr="0069725D">
              <w:rPr>
                <w:rFonts w:ascii="Calibri" w:eastAsia="Calibri" w:hAnsi="Calibri" w:cs="Times New Roman"/>
              </w:rPr>
              <w:t>Signature of parent/Guardian</w:t>
            </w:r>
          </w:p>
        </w:tc>
        <w:tc>
          <w:tcPr>
            <w:tcW w:w="1418" w:type="dxa"/>
            <w:gridSpan w:val="2"/>
            <w:tcBorders>
              <w:top w:val="single" w:sz="2" w:space="0" w:color="auto"/>
              <w:left w:val="single" w:sz="24" w:space="0" w:color="auto"/>
              <w:bottom w:val="single" w:sz="2" w:space="0" w:color="auto"/>
              <w:right w:val="single" w:sz="2" w:space="0" w:color="auto"/>
            </w:tcBorders>
          </w:tcPr>
          <w:p w14:paraId="69106E15" w14:textId="77777777" w:rsidR="0069725D" w:rsidRPr="0069725D" w:rsidRDefault="0069725D" w:rsidP="0069725D">
            <w:pPr>
              <w:rPr>
                <w:rFonts w:ascii="Calibri" w:eastAsia="Calibri" w:hAnsi="Calibri" w:cs="Calibri"/>
                <w:sz w:val="20"/>
                <w:szCs w:val="20"/>
              </w:rPr>
            </w:pPr>
            <w:r w:rsidRPr="0069725D">
              <w:rPr>
                <w:rFonts w:ascii="Calibri" w:eastAsia="Calibri" w:hAnsi="Calibri" w:cs="Calibri"/>
                <w:sz w:val="20"/>
                <w:szCs w:val="20"/>
              </w:rPr>
              <w:t>Medication administered</w:t>
            </w:r>
          </w:p>
        </w:tc>
        <w:tc>
          <w:tcPr>
            <w:tcW w:w="1573" w:type="dxa"/>
            <w:vMerge w:val="restart"/>
            <w:tcBorders>
              <w:top w:val="single" w:sz="2" w:space="0" w:color="auto"/>
              <w:left w:val="single" w:sz="2" w:space="0" w:color="auto"/>
              <w:right w:val="single" w:sz="2" w:space="0" w:color="auto"/>
            </w:tcBorders>
          </w:tcPr>
          <w:p w14:paraId="365C16F6" w14:textId="77777777" w:rsidR="0069725D" w:rsidRPr="0069725D" w:rsidRDefault="0069725D" w:rsidP="0069725D">
            <w:pPr>
              <w:rPr>
                <w:rFonts w:ascii="Calibri" w:eastAsia="Calibri" w:hAnsi="Calibri" w:cs="Calibri"/>
                <w:sz w:val="20"/>
                <w:szCs w:val="20"/>
              </w:rPr>
            </w:pPr>
            <w:r w:rsidRPr="0069725D">
              <w:rPr>
                <w:rFonts w:ascii="Calibri" w:eastAsia="Calibri" w:hAnsi="Calibri" w:cs="Calibri"/>
                <w:sz w:val="20"/>
                <w:szCs w:val="20"/>
              </w:rPr>
              <w:t>Dosage Administration</w:t>
            </w:r>
          </w:p>
        </w:tc>
        <w:tc>
          <w:tcPr>
            <w:tcW w:w="1262" w:type="dxa"/>
            <w:vMerge w:val="restart"/>
            <w:tcBorders>
              <w:top w:val="single" w:sz="2" w:space="0" w:color="auto"/>
              <w:left w:val="single" w:sz="2" w:space="0" w:color="auto"/>
              <w:right w:val="single" w:sz="2" w:space="0" w:color="auto"/>
            </w:tcBorders>
          </w:tcPr>
          <w:p w14:paraId="05E9B476" w14:textId="77777777" w:rsidR="0069725D" w:rsidRPr="0069725D" w:rsidRDefault="0069725D" w:rsidP="0069725D">
            <w:pPr>
              <w:rPr>
                <w:rFonts w:ascii="Calibri" w:eastAsia="Calibri" w:hAnsi="Calibri" w:cs="Calibri"/>
                <w:sz w:val="20"/>
                <w:szCs w:val="20"/>
              </w:rPr>
            </w:pPr>
            <w:r w:rsidRPr="0069725D">
              <w:rPr>
                <w:rFonts w:ascii="Calibri" w:eastAsia="Calibri" w:hAnsi="Calibri" w:cs="Calibri"/>
                <w:sz w:val="20"/>
                <w:szCs w:val="20"/>
              </w:rPr>
              <w:t>Method of administration</w:t>
            </w:r>
          </w:p>
        </w:tc>
        <w:tc>
          <w:tcPr>
            <w:tcW w:w="708" w:type="dxa"/>
            <w:vMerge w:val="restart"/>
            <w:tcBorders>
              <w:top w:val="single" w:sz="2" w:space="0" w:color="auto"/>
              <w:left w:val="single" w:sz="2" w:space="0" w:color="auto"/>
              <w:right w:val="single" w:sz="2" w:space="0" w:color="auto"/>
            </w:tcBorders>
            <w:textDirection w:val="btLr"/>
          </w:tcPr>
          <w:p w14:paraId="71BCC537" w14:textId="77777777" w:rsidR="0069725D" w:rsidRPr="0069725D" w:rsidRDefault="0069725D" w:rsidP="0069725D">
            <w:pPr>
              <w:ind w:left="113" w:right="113"/>
              <w:rPr>
                <w:rFonts w:ascii="Calibri" w:eastAsia="Calibri" w:hAnsi="Calibri" w:cs="Calibri"/>
                <w:sz w:val="18"/>
                <w:szCs w:val="20"/>
              </w:rPr>
            </w:pPr>
            <w:r w:rsidRPr="0069725D">
              <w:rPr>
                <w:rFonts w:ascii="Calibri" w:eastAsia="Calibri" w:hAnsi="Calibri" w:cs="Calibri"/>
                <w:sz w:val="18"/>
                <w:szCs w:val="20"/>
              </w:rPr>
              <w:t>Name of educator administering</w:t>
            </w:r>
          </w:p>
        </w:tc>
        <w:tc>
          <w:tcPr>
            <w:tcW w:w="709" w:type="dxa"/>
            <w:vMerge w:val="restart"/>
            <w:tcBorders>
              <w:top w:val="single" w:sz="2" w:space="0" w:color="auto"/>
              <w:left w:val="single" w:sz="2" w:space="0" w:color="auto"/>
              <w:right w:val="single" w:sz="2" w:space="0" w:color="auto"/>
            </w:tcBorders>
            <w:textDirection w:val="btLr"/>
          </w:tcPr>
          <w:p w14:paraId="71E6D194" w14:textId="77777777" w:rsidR="0069725D" w:rsidRPr="0069725D" w:rsidRDefault="0069725D" w:rsidP="0069725D">
            <w:pPr>
              <w:ind w:left="113" w:right="113"/>
              <w:rPr>
                <w:rFonts w:ascii="Calibri" w:eastAsia="Calibri" w:hAnsi="Calibri" w:cs="Calibri"/>
                <w:sz w:val="18"/>
                <w:szCs w:val="20"/>
              </w:rPr>
            </w:pPr>
            <w:r w:rsidRPr="0069725D">
              <w:rPr>
                <w:rFonts w:ascii="Calibri" w:eastAsia="Calibri" w:hAnsi="Calibri" w:cs="Calibri"/>
                <w:sz w:val="18"/>
                <w:szCs w:val="20"/>
              </w:rPr>
              <w:t>Signature of educator administering</w:t>
            </w:r>
          </w:p>
        </w:tc>
        <w:tc>
          <w:tcPr>
            <w:tcW w:w="567" w:type="dxa"/>
            <w:vMerge w:val="restart"/>
            <w:tcBorders>
              <w:top w:val="single" w:sz="2" w:space="0" w:color="auto"/>
              <w:left w:val="single" w:sz="2" w:space="0" w:color="auto"/>
              <w:right w:val="single" w:sz="2" w:space="0" w:color="auto"/>
            </w:tcBorders>
            <w:textDirection w:val="btLr"/>
          </w:tcPr>
          <w:p w14:paraId="3F030BAF" w14:textId="77777777" w:rsidR="0069725D" w:rsidRPr="0069725D" w:rsidRDefault="0069725D" w:rsidP="0069725D">
            <w:pPr>
              <w:ind w:left="113" w:right="113"/>
              <w:rPr>
                <w:rFonts w:ascii="Calibri" w:eastAsia="Calibri" w:hAnsi="Calibri" w:cs="Calibri"/>
                <w:sz w:val="18"/>
                <w:szCs w:val="20"/>
              </w:rPr>
            </w:pPr>
            <w:r w:rsidRPr="0069725D">
              <w:rPr>
                <w:rFonts w:ascii="Calibri" w:eastAsia="Calibri" w:hAnsi="Calibri" w:cs="Calibri"/>
                <w:sz w:val="18"/>
                <w:szCs w:val="20"/>
              </w:rPr>
              <w:t>Name of witness</w:t>
            </w:r>
          </w:p>
        </w:tc>
        <w:tc>
          <w:tcPr>
            <w:tcW w:w="567" w:type="dxa"/>
            <w:vMerge w:val="restart"/>
            <w:tcBorders>
              <w:top w:val="single" w:sz="2" w:space="0" w:color="auto"/>
              <w:left w:val="single" w:sz="2" w:space="0" w:color="auto"/>
              <w:right w:val="single" w:sz="2" w:space="0" w:color="auto"/>
            </w:tcBorders>
            <w:textDirection w:val="btLr"/>
          </w:tcPr>
          <w:p w14:paraId="72E40838" w14:textId="77777777" w:rsidR="0069725D" w:rsidRPr="0069725D" w:rsidRDefault="0069725D" w:rsidP="0069725D">
            <w:pPr>
              <w:ind w:left="113" w:right="113"/>
              <w:rPr>
                <w:rFonts w:ascii="Calibri" w:eastAsia="Calibri" w:hAnsi="Calibri" w:cs="Calibri"/>
                <w:sz w:val="18"/>
                <w:szCs w:val="20"/>
              </w:rPr>
            </w:pPr>
            <w:r w:rsidRPr="0069725D">
              <w:rPr>
                <w:rFonts w:ascii="Calibri" w:eastAsia="Calibri" w:hAnsi="Calibri" w:cs="Calibri"/>
                <w:sz w:val="18"/>
                <w:szCs w:val="20"/>
              </w:rPr>
              <w:t>Signature of witness</w:t>
            </w:r>
          </w:p>
        </w:tc>
        <w:tc>
          <w:tcPr>
            <w:tcW w:w="622" w:type="dxa"/>
            <w:vMerge w:val="restart"/>
            <w:tcBorders>
              <w:top w:val="single" w:sz="2" w:space="0" w:color="auto"/>
              <w:left w:val="single" w:sz="2" w:space="0" w:color="auto"/>
              <w:right w:val="single" w:sz="2" w:space="0" w:color="auto"/>
            </w:tcBorders>
            <w:textDirection w:val="btLr"/>
          </w:tcPr>
          <w:p w14:paraId="311C4FC5" w14:textId="77777777" w:rsidR="0069725D" w:rsidRPr="0069725D" w:rsidRDefault="0069725D" w:rsidP="0069725D">
            <w:pPr>
              <w:ind w:left="113" w:right="113"/>
              <w:rPr>
                <w:rFonts w:ascii="Calibri" w:eastAsia="Calibri" w:hAnsi="Calibri" w:cs="Calibri"/>
                <w:sz w:val="18"/>
                <w:szCs w:val="20"/>
              </w:rPr>
            </w:pPr>
            <w:r w:rsidRPr="0069725D">
              <w:rPr>
                <w:rFonts w:ascii="Calibri" w:eastAsia="Calibri" w:hAnsi="Calibri" w:cs="Calibri"/>
                <w:sz w:val="18"/>
                <w:szCs w:val="20"/>
              </w:rPr>
              <w:t>Initial of Parent/Guardian</w:t>
            </w:r>
          </w:p>
        </w:tc>
      </w:tr>
      <w:tr w:rsidR="0069725D" w:rsidRPr="0069725D" w14:paraId="756ADECF" w14:textId="77777777" w:rsidTr="0069725D">
        <w:trPr>
          <w:trHeight w:val="197"/>
        </w:trPr>
        <w:tc>
          <w:tcPr>
            <w:tcW w:w="1159" w:type="dxa"/>
            <w:vMerge/>
            <w:tcBorders>
              <w:top w:val="single" w:sz="2" w:space="0" w:color="auto"/>
              <w:left w:val="single" w:sz="2" w:space="0" w:color="auto"/>
              <w:bottom w:val="single" w:sz="2" w:space="0" w:color="auto"/>
              <w:right w:val="single" w:sz="2" w:space="0" w:color="auto"/>
            </w:tcBorders>
          </w:tcPr>
          <w:p w14:paraId="27DD8BD6"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794A66D5" w14:textId="77777777" w:rsidR="0069725D" w:rsidRPr="0069725D" w:rsidRDefault="0069725D" w:rsidP="0069725D">
            <w:pPr>
              <w:rPr>
                <w:rFonts w:ascii="Calibri" w:eastAsia="Calibri" w:hAnsi="Calibri" w:cs="Calibri"/>
              </w:rPr>
            </w:pPr>
            <w:r w:rsidRPr="0069725D">
              <w:rPr>
                <w:rFonts w:ascii="Calibri" w:eastAsia="Calibri" w:hAnsi="Calibri" w:cs="Calibri"/>
              </w:rPr>
              <w:t>Time</w:t>
            </w: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3657EE45" w14:textId="77777777" w:rsidR="0069725D" w:rsidRPr="0069725D" w:rsidRDefault="0069725D" w:rsidP="0069725D">
            <w:pPr>
              <w:rPr>
                <w:rFonts w:ascii="Calibri" w:eastAsia="Calibri" w:hAnsi="Calibri" w:cs="Calibri"/>
              </w:rPr>
            </w:pPr>
            <w:r w:rsidRPr="0069725D">
              <w:rPr>
                <w:rFonts w:ascii="Calibri" w:eastAsia="Calibri" w:hAnsi="Calibri" w:cs="Calibri"/>
              </w:rPr>
              <w:t>Date</w:t>
            </w: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665C8E54" w14:textId="77777777" w:rsidR="0069725D" w:rsidRPr="0069725D" w:rsidRDefault="0069725D" w:rsidP="0069725D">
            <w:pPr>
              <w:rPr>
                <w:rFonts w:ascii="Calibri" w:eastAsia="Calibri" w:hAnsi="Calibri" w:cs="Calibri"/>
              </w:rPr>
            </w:pPr>
            <w:r w:rsidRPr="0069725D">
              <w:rPr>
                <w:rFonts w:ascii="Calibri" w:eastAsia="Calibri" w:hAnsi="Calibri" w:cs="Calibri"/>
              </w:rPr>
              <w:t>Time</w:t>
            </w: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07CD0E60" w14:textId="77777777" w:rsidR="0069725D" w:rsidRPr="0069725D" w:rsidRDefault="0069725D" w:rsidP="0069725D">
            <w:pPr>
              <w:rPr>
                <w:rFonts w:ascii="Calibri" w:eastAsia="Calibri" w:hAnsi="Calibri" w:cs="Calibri"/>
              </w:rPr>
            </w:pPr>
            <w:r w:rsidRPr="0069725D">
              <w:rPr>
                <w:rFonts w:ascii="Calibri" w:eastAsia="Calibri" w:hAnsi="Calibri" w:cs="Calibri"/>
              </w:rPr>
              <w:t>Date</w:t>
            </w:r>
          </w:p>
        </w:tc>
        <w:tc>
          <w:tcPr>
            <w:tcW w:w="1066" w:type="dxa"/>
            <w:vMerge/>
            <w:tcBorders>
              <w:top w:val="single" w:sz="2" w:space="0" w:color="auto"/>
              <w:left w:val="single" w:sz="2" w:space="0" w:color="auto"/>
              <w:bottom w:val="single" w:sz="2" w:space="0" w:color="auto"/>
              <w:right w:val="single" w:sz="2" w:space="0" w:color="auto"/>
            </w:tcBorders>
          </w:tcPr>
          <w:p w14:paraId="60AD34E4" w14:textId="77777777" w:rsidR="0069725D" w:rsidRPr="0069725D" w:rsidRDefault="0069725D" w:rsidP="0069725D">
            <w:pPr>
              <w:rPr>
                <w:rFonts w:ascii="Calibri" w:eastAsia="Calibri" w:hAnsi="Calibri" w:cs="Calibri"/>
              </w:rPr>
            </w:pPr>
          </w:p>
        </w:tc>
        <w:tc>
          <w:tcPr>
            <w:tcW w:w="1134" w:type="dxa"/>
            <w:vMerge/>
            <w:tcBorders>
              <w:top w:val="single" w:sz="2" w:space="0" w:color="auto"/>
              <w:left w:val="single" w:sz="2" w:space="0" w:color="auto"/>
              <w:bottom w:val="single" w:sz="2" w:space="0" w:color="auto"/>
              <w:right w:val="single" w:sz="2" w:space="0" w:color="auto"/>
            </w:tcBorders>
          </w:tcPr>
          <w:p w14:paraId="6FD2FB9F" w14:textId="77777777" w:rsidR="0069725D" w:rsidRPr="0069725D" w:rsidRDefault="0069725D" w:rsidP="0069725D">
            <w:pPr>
              <w:rPr>
                <w:rFonts w:ascii="Calibri" w:eastAsia="Calibri" w:hAnsi="Calibri" w:cs="Calibri"/>
              </w:rPr>
            </w:pPr>
          </w:p>
        </w:tc>
        <w:tc>
          <w:tcPr>
            <w:tcW w:w="1984" w:type="dxa"/>
            <w:vMerge/>
            <w:tcBorders>
              <w:left w:val="single" w:sz="2" w:space="0" w:color="auto"/>
              <w:bottom w:val="single" w:sz="2" w:space="0" w:color="auto"/>
              <w:right w:val="single" w:sz="24" w:space="0" w:color="auto"/>
            </w:tcBorders>
          </w:tcPr>
          <w:p w14:paraId="0C0BF914"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425F208C" w14:textId="77777777" w:rsidR="0069725D" w:rsidRPr="0069725D" w:rsidRDefault="0069725D" w:rsidP="0069725D">
            <w:pPr>
              <w:rPr>
                <w:rFonts w:ascii="Calibri" w:eastAsia="Calibri" w:hAnsi="Calibri" w:cs="Calibri"/>
              </w:rPr>
            </w:pPr>
            <w:r w:rsidRPr="0069725D">
              <w:rPr>
                <w:rFonts w:ascii="Calibri" w:eastAsia="Calibri" w:hAnsi="Calibri" w:cs="Calibri"/>
              </w:rPr>
              <w:t>Time</w:t>
            </w: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5670821C" w14:textId="77777777" w:rsidR="0069725D" w:rsidRPr="0069725D" w:rsidRDefault="0069725D" w:rsidP="0069725D">
            <w:pPr>
              <w:rPr>
                <w:rFonts w:ascii="Calibri" w:eastAsia="Calibri" w:hAnsi="Calibri" w:cs="Calibri"/>
              </w:rPr>
            </w:pPr>
            <w:r w:rsidRPr="0069725D">
              <w:rPr>
                <w:rFonts w:ascii="Calibri" w:eastAsia="Calibri" w:hAnsi="Calibri" w:cs="Calibri"/>
              </w:rPr>
              <w:t>Date</w:t>
            </w:r>
          </w:p>
        </w:tc>
        <w:tc>
          <w:tcPr>
            <w:tcW w:w="1573" w:type="dxa"/>
            <w:vMerge/>
            <w:tcBorders>
              <w:left w:val="single" w:sz="2" w:space="0" w:color="auto"/>
              <w:bottom w:val="single" w:sz="2" w:space="0" w:color="auto"/>
              <w:right w:val="single" w:sz="2" w:space="0" w:color="auto"/>
            </w:tcBorders>
          </w:tcPr>
          <w:p w14:paraId="353C518D" w14:textId="77777777" w:rsidR="0069725D" w:rsidRPr="0069725D" w:rsidRDefault="0069725D" w:rsidP="0069725D">
            <w:pPr>
              <w:rPr>
                <w:rFonts w:ascii="Calibri" w:eastAsia="Calibri" w:hAnsi="Calibri" w:cs="Calibri"/>
              </w:rPr>
            </w:pPr>
          </w:p>
        </w:tc>
        <w:tc>
          <w:tcPr>
            <w:tcW w:w="1262" w:type="dxa"/>
            <w:vMerge/>
            <w:tcBorders>
              <w:left w:val="single" w:sz="2" w:space="0" w:color="auto"/>
              <w:bottom w:val="single" w:sz="2" w:space="0" w:color="auto"/>
              <w:right w:val="single" w:sz="2" w:space="0" w:color="auto"/>
            </w:tcBorders>
          </w:tcPr>
          <w:p w14:paraId="66115ED8" w14:textId="77777777" w:rsidR="0069725D" w:rsidRPr="0069725D" w:rsidRDefault="0069725D" w:rsidP="0069725D">
            <w:pPr>
              <w:rPr>
                <w:rFonts w:ascii="Calibri" w:eastAsia="Calibri" w:hAnsi="Calibri" w:cs="Calibri"/>
              </w:rPr>
            </w:pPr>
          </w:p>
        </w:tc>
        <w:tc>
          <w:tcPr>
            <w:tcW w:w="708" w:type="dxa"/>
            <w:vMerge/>
            <w:tcBorders>
              <w:left w:val="single" w:sz="2" w:space="0" w:color="auto"/>
              <w:bottom w:val="single" w:sz="2" w:space="0" w:color="auto"/>
              <w:right w:val="single" w:sz="2" w:space="0" w:color="auto"/>
            </w:tcBorders>
          </w:tcPr>
          <w:p w14:paraId="43706F64" w14:textId="77777777" w:rsidR="0069725D" w:rsidRPr="0069725D" w:rsidRDefault="0069725D" w:rsidP="0069725D">
            <w:pPr>
              <w:rPr>
                <w:rFonts w:ascii="Calibri" w:eastAsia="Calibri" w:hAnsi="Calibri" w:cs="Calibri"/>
              </w:rPr>
            </w:pPr>
          </w:p>
        </w:tc>
        <w:tc>
          <w:tcPr>
            <w:tcW w:w="709" w:type="dxa"/>
            <w:vMerge/>
            <w:tcBorders>
              <w:left w:val="single" w:sz="2" w:space="0" w:color="auto"/>
              <w:bottom w:val="single" w:sz="2" w:space="0" w:color="auto"/>
              <w:right w:val="single" w:sz="2" w:space="0" w:color="auto"/>
            </w:tcBorders>
          </w:tcPr>
          <w:p w14:paraId="4B6E30E2" w14:textId="77777777" w:rsidR="0069725D" w:rsidRPr="0069725D" w:rsidRDefault="0069725D" w:rsidP="0069725D">
            <w:pPr>
              <w:rPr>
                <w:rFonts w:ascii="Calibri" w:eastAsia="Calibri" w:hAnsi="Calibri" w:cs="Calibri"/>
              </w:rPr>
            </w:pPr>
          </w:p>
        </w:tc>
        <w:tc>
          <w:tcPr>
            <w:tcW w:w="567" w:type="dxa"/>
            <w:vMerge/>
            <w:tcBorders>
              <w:left w:val="single" w:sz="2" w:space="0" w:color="auto"/>
              <w:bottom w:val="single" w:sz="2" w:space="0" w:color="auto"/>
              <w:right w:val="single" w:sz="2" w:space="0" w:color="auto"/>
            </w:tcBorders>
          </w:tcPr>
          <w:p w14:paraId="5D563AF9" w14:textId="77777777" w:rsidR="0069725D" w:rsidRPr="0069725D" w:rsidRDefault="0069725D" w:rsidP="0069725D">
            <w:pPr>
              <w:rPr>
                <w:rFonts w:ascii="Calibri" w:eastAsia="Calibri" w:hAnsi="Calibri" w:cs="Calibri"/>
              </w:rPr>
            </w:pPr>
          </w:p>
        </w:tc>
        <w:tc>
          <w:tcPr>
            <w:tcW w:w="567" w:type="dxa"/>
            <w:vMerge/>
            <w:tcBorders>
              <w:left w:val="single" w:sz="2" w:space="0" w:color="auto"/>
              <w:right w:val="single" w:sz="2" w:space="0" w:color="auto"/>
            </w:tcBorders>
          </w:tcPr>
          <w:p w14:paraId="50213960" w14:textId="77777777" w:rsidR="0069725D" w:rsidRPr="0069725D" w:rsidRDefault="0069725D" w:rsidP="0069725D">
            <w:pPr>
              <w:rPr>
                <w:rFonts w:ascii="Calibri" w:eastAsia="Calibri" w:hAnsi="Calibri" w:cs="Calibri"/>
              </w:rPr>
            </w:pPr>
          </w:p>
        </w:tc>
        <w:tc>
          <w:tcPr>
            <w:tcW w:w="622" w:type="dxa"/>
            <w:vMerge/>
            <w:tcBorders>
              <w:left w:val="single" w:sz="2" w:space="0" w:color="auto"/>
              <w:right w:val="single" w:sz="2" w:space="0" w:color="auto"/>
            </w:tcBorders>
          </w:tcPr>
          <w:p w14:paraId="25A2E654" w14:textId="77777777" w:rsidR="0069725D" w:rsidRPr="0069725D" w:rsidRDefault="0069725D" w:rsidP="0069725D">
            <w:pPr>
              <w:rPr>
                <w:rFonts w:ascii="Calibri" w:eastAsia="Calibri" w:hAnsi="Calibri" w:cs="Calibri"/>
              </w:rPr>
            </w:pPr>
          </w:p>
        </w:tc>
      </w:tr>
      <w:tr w:rsidR="0069725D" w:rsidRPr="0069725D" w14:paraId="4FE53842" w14:textId="77777777" w:rsidTr="00AD09ED">
        <w:trPr>
          <w:trHeight w:val="354"/>
        </w:trPr>
        <w:tc>
          <w:tcPr>
            <w:tcW w:w="1159" w:type="dxa"/>
            <w:tcBorders>
              <w:top w:val="single" w:sz="2" w:space="0" w:color="auto"/>
              <w:left w:val="single" w:sz="2" w:space="0" w:color="auto"/>
              <w:bottom w:val="single" w:sz="2" w:space="0" w:color="auto"/>
              <w:right w:val="single" w:sz="2" w:space="0" w:color="auto"/>
            </w:tcBorders>
          </w:tcPr>
          <w:p w14:paraId="1FF2912E"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tcPr>
          <w:p w14:paraId="37B84D6E"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tcPr>
          <w:p w14:paraId="347F45E2"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tcPr>
          <w:p w14:paraId="11A8CF8A"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tcPr>
          <w:p w14:paraId="142E8BD8"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tcPr>
          <w:p w14:paraId="58B7A579"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tcPr>
          <w:p w14:paraId="18540227"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tcPr>
          <w:p w14:paraId="69E35AEC"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tcPr>
          <w:p w14:paraId="5223F7E2"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48E9855F"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tcPr>
          <w:p w14:paraId="41AE7969"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tcPr>
          <w:p w14:paraId="5D747A33"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tcPr>
          <w:p w14:paraId="5880D430"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61591139"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tcPr>
          <w:p w14:paraId="30F6A51B"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tcPr>
          <w:p w14:paraId="0128B7C8"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tcPr>
          <w:p w14:paraId="121F2543" w14:textId="77777777" w:rsidR="0069725D" w:rsidRPr="0069725D" w:rsidRDefault="0069725D" w:rsidP="0069725D">
            <w:pPr>
              <w:rPr>
                <w:rFonts w:ascii="Calibri" w:eastAsia="Calibri" w:hAnsi="Calibri" w:cs="Calibri"/>
              </w:rPr>
            </w:pPr>
          </w:p>
        </w:tc>
      </w:tr>
      <w:tr w:rsidR="0069725D" w:rsidRPr="0069725D" w14:paraId="2AD02F08" w14:textId="77777777" w:rsidTr="0069725D">
        <w:trPr>
          <w:trHeight w:val="354"/>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27AC14CE"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0FA6F64F"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1343F584"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312E8100"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6017B1BE"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080AB093"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1D24B61F"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246B7803"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49E7E022"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5F8E5868"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72E288BC"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77A49745"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shd w:val="clear" w:color="auto" w:fill="D9D9D9"/>
          </w:tcPr>
          <w:p w14:paraId="004C1F64"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035CF368"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shd w:val="clear" w:color="auto" w:fill="D9D9D9"/>
          </w:tcPr>
          <w:p w14:paraId="1FF2997A"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shd w:val="clear" w:color="auto" w:fill="D9D9D9"/>
          </w:tcPr>
          <w:p w14:paraId="38F6A41D"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shd w:val="clear" w:color="auto" w:fill="D9D9D9"/>
          </w:tcPr>
          <w:p w14:paraId="6902C86F" w14:textId="77777777" w:rsidR="0069725D" w:rsidRPr="0069725D" w:rsidRDefault="0069725D" w:rsidP="0069725D">
            <w:pPr>
              <w:rPr>
                <w:rFonts w:ascii="Calibri" w:eastAsia="Calibri" w:hAnsi="Calibri" w:cs="Calibri"/>
              </w:rPr>
            </w:pPr>
          </w:p>
        </w:tc>
      </w:tr>
      <w:tr w:rsidR="0069725D" w:rsidRPr="0069725D" w14:paraId="1516B520" w14:textId="77777777" w:rsidTr="00AD09ED">
        <w:trPr>
          <w:trHeight w:val="367"/>
        </w:trPr>
        <w:tc>
          <w:tcPr>
            <w:tcW w:w="1159" w:type="dxa"/>
            <w:tcBorders>
              <w:top w:val="single" w:sz="2" w:space="0" w:color="auto"/>
              <w:left w:val="single" w:sz="2" w:space="0" w:color="auto"/>
              <w:bottom w:val="single" w:sz="2" w:space="0" w:color="auto"/>
              <w:right w:val="single" w:sz="2" w:space="0" w:color="auto"/>
            </w:tcBorders>
          </w:tcPr>
          <w:p w14:paraId="0FA8FE2E"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tcPr>
          <w:p w14:paraId="612BEDFF"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tcPr>
          <w:p w14:paraId="6D562DD2"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tcPr>
          <w:p w14:paraId="1E28B77E"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tcPr>
          <w:p w14:paraId="1B142D53"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tcPr>
          <w:p w14:paraId="701B86BE"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tcPr>
          <w:p w14:paraId="6B0D0CB3"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tcPr>
          <w:p w14:paraId="6EAD1B99"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tcPr>
          <w:p w14:paraId="02089E11"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1FA4B1CB"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tcPr>
          <w:p w14:paraId="0C457465"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tcPr>
          <w:p w14:paraId="5F8F0149"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tcPr>
          <w:p w14:paraId="0C312903"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54FF033F"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tcPr>
          <w:p w14:paraId="562C79B4"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tcPr>
          <w:p w14:paraId="0345C4DD"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tcPr>
          <w:p w14:paraId="269DF6ED" w14:textId="77777777" w:rsidR="0069725D" w:rsidRPr="0069725D" w:rsidRDefault="0069725D" w:rsidP="0069725D">
            <w:pPr>
              <w:rPr>
                <w:rFonts w:ascii="Calibri" w:eastAsia="Calibri" w:hAnsi="Calibri" w:cs="Calibri"/>
              </w:rPr>
            </w:pPr>
          </w:p>
        </w:tc>
      </w:tr>
      <w:tr w:rsidR="0069725D" w:rsidRPr="0069725D" w14:paraId="07EE9B6F" w14:textId="77777777" w:rsidTr="0069725D">
        <w:trPr>
          <w:trHeight w:val="354"/>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232F3AA2"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65E9208E"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3B92E145"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0CD8ED4F"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7914AFFC"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29B050E8"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6C1C9F95"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21230606"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57AAE76D"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527D12DE"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2349B96C"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5E5B37DA"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shd w:val="clear" w:color="auto" w:fill="D9D9D9"/>
          </w:tcPr>
          <w:p w14:paraId="6C7A9B4E"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36A4FBDE"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shd w:val="clear" w:color="auto" w:fill="D9D9D9"/>
          </w:tcPr>
          <w:p w14:paraId="725F494A"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shd w:val="clear" w:color="auto" w:fill="D9D9D9"/>
          </w:tcPr>
          <w:p w14:paraId="4C8B8D53"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shd w:val="clear" w:color="auto" w:fill="D9D9D9"/>
          </w:tcPr>
          <w:p w14:paraId="20B9834B" w14:textId="77777777" w:rsidR="0069725D" w:rsidRPr="0069725D" w:rsidRDefault="0069725D" w:rsidP="0069725D">
            <w:pPr>
              <w:rPr>
                <w:rFonts w:ascii="Calibri" w:eastAsia="Calibri" w:hAnsi="Calibri" w:cs="Calibri"/>
              </w:rPr>
            </w:pPr>
          </w:p>
        </w:tc>
      </w:tr>
      <w:tr w:rsidR="0069725D" w:rsidRPr="0069725D" w14:paraId="25A93754" w14:textId="77777777" w:rsidTr="00AD09ED">
        <w:trPr>
          <w:trHeight w:val="354"/>
        </w:trPr>
        <w:tc>
          <w:tcPr>
            <w:tcW w:w="1159" w:type="dxa"/>
            <w:tcBorders>
              <w:top w:val="single" w:sz="2" w:space="0" w:color="auto"/>
              <w:left w:val="single" w:sz="2" w:space="0" w:color="auto"/>
              <w:bottom w:val="single" w:sz="2" w:space="0" w:color="auto"/>
              <w:right w:val="single" w:sz="2" w:space="0" w:color="auto"/>
            </w:tcBorders>
          </w:tcPr>
          <w:p w14:paraId="67CD93DD"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tcPr>
          <w:p w14:paraId="54AE7B5F"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tcPr>
          <w:p w14:paraId="44BFCF8B"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tcPr>
          <w:p w14:paraId="0D89CDC8"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tcPr>
          <w:p w14:paraId="7AA833AA"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tcPr>
          <w:p w14:paraId="21D301F0"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tcPr>
          <w:p w14:paraId="36FE0D5C"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tcPr>
          <w:p w14:paraId="4B534C9A"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tcPr>
          <w:p w14:paraId="55AE830A"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22E60155"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tcPr>
          <w:p w14:paraId="6CCDE687"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tcPr>
          <w:p w14:paraId="3211C247"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tcPr>
          <w:p w14:paraId="6E56F3BC"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18D15A40"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tcPr>
          <w:p w14:paraId="328012E8"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tcPr>
          <w:p w14:paraId="766216F5"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tcPr>
          <w:p w14:paraId="2C17BC8D" w14:textId="77777777" w:rsidR="0069725D" w:rsidRPr="0069725D" w:rsidRDefault="0069725D" w:rsidP="0069725D">
            <w:pPr>
              <w:rPr>
                <w:rFonts w:ascii="Calibri" w:eastAsia="Calibri" w:hAnsi="Calibri" w:cs="Calibri"/>
              </w:rPr>
            </w:pPr>
          </w:p>
        </w:tc>
      </w:tr>
      <w:tr w:rsidR="0069725D" w:rsidRPr="0069725D" w14:paraId="1F882A24" w14:textId="77777777" w:rsidTr="0069725D">
        <w:trPr>
          <w:trHeight w:val="367"/>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67BC5DA4"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40614B66"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6F965454"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752E1745"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043F9C8B"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17653852"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212E61A1"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0B642E0A"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1D46F33A"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45EDB762"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4BA11719"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7DFFF484"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shd w:val="clear" w:color="auto" w:fill="D9D9D9"/>
          </w:tcPr>
          <w:p w14:paraId="5F54755F"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46279C72"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shd w:val="clear" w:color="auto" w:fill="D9D9D9"/>
          </w:tcPr>
          <w:p w14:paraId="78A9A092"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shd w:val="clear" w:color="auto" w:fill="D9D9D9"/>
          </w:tcPr>
          <w:p w14:paraId="1E81F51B"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shd w:val="clear" w:color="auto" w:fill="D9D9D9"/>
          </w:tcPr>
          <w:p w14:paraId="7AA4CE38" w14:textId="77777777" w:rsidR="0069725D" w:rsidRPr="0069725D" w:rsidRDefault="0069725D" w:rsidP="0069725D">
            <w:pPr>
              <w:rPr>
                <w:rFonts w:ascii="Calibri" w:eastAsia="Calibri" w:hAnsi="Calibri" w:cs="Calibri"/>
              </w:rPr>
            </w:pPr>
          </w:p>
        </w:tc>
      </w:tr>
      <w:tr w:rsidR="0069725D" w:rsidRPr="0069725D" w14:paraId="18E68B3E" w14:textId="77777777" w:rsidTr="00AD09ED">
        <w:trPr>
          <w:trHeight w:val="367"/>
        </w:trPr>
        <w:tc>
          <w:tcPr>
            <w:tcW w:w="1159" w:type="dxa"/>
            <w:tcBorders>
              <w:top w:val="single" w:sz="2" w:space="0" w:color="auto"/>
              <w:left w:val="single" w:sz="2" w:space="0" w:color="auto"/>
              <w:bottom w:val="single" w:sz="2" w:space="0" w:color="auto"/>
              <w:right w:val="single" w:sz="2" w:space="0" w:color="auto"/>
            </w:tcBorders>
          </w:tcPr>
          <w:p w14:paraId="45C55ADB"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tcPr>
          <w:p w14:paraId="3F3B4ABE"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tcPr>
          <w:p w14:paraId="60AF23ED"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tcPr>
          <w:p w14:paraId="3A02312F"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tcPr>
          <w:p w14:paraId="0125BC1C"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tcPr>
          <w:p w14:paraId="1FAE1E18"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tcPr>
          <w:p w14:paraId="75C540BB"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tcPr>
          <w:p w14:paraId="2B512C40"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tcPr>
          <w:p w14:paraId="641B5B1B"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0882FC12"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tcPr>
          <w:p w14:paraId="240CE92D"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tcPr>
          <w:p w14:paraId="1E5A2463"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tcPr>
          <w:p w14:paraId="0332B6EC"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4BA01DC0"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tcPr>
          <w:p w14:paraId="58A23A6C"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tcPr>
          <w:p w14:paraId="62A832C0"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tcPr>
          <w:p w14:paraId="69AFD0B4" w14:textId="77777777" w:rsidR="0069725D" w:rsidRPr="0069725D" w:rsidRDefault="0069725D" w:rsidP="0069725D">
            <w:pPr>
              <w:rPr>
                <w:rFonts w:ascii="Calibri" w:eastAsia="Calibri" w:hAnsi="Calibri" w:cs="Calibri"/>
              </w:rPr>
            </w:pPr>
          </w:p>
        </w:tc>
      </w:tr>
      <w:tr w:rsidR="0069725D" w:rsidRPr="0069725D" w14:paraId="3342077E" w14:textId="77777777" w:rsidTr="0069725D">
        <w:trPr>
          <w:trHeight w:val="367"/>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5F789B0B"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30E0E6D0"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3F039008"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06B94DEA"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0DEEB6AB"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19E27B7D"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20A83B2F"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70F34C91"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40CD565B"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2076A851"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0323FB4E"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166C8494"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shd w:val="clear" w:color="auto" w:fill="D9D9D9"/>
          </w:tcPr>
          <w:p w14:paraId="5C26DFCF"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5A64E1F6"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shd w:val="clear" w:color="auto" w:fill="D9D9D9"/>
          </w:tcPr>
          <w:p w14:paraId="6B3D8B6F"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shd w:val="clear" w:color="auto" w:fill="D9D9D9"/>
          </w:tcPr>
          <w:p w14:paraId="331AFED6"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shd w:val="clear" w:color="auto" w:fill="D9D9D9"/>
          </w:tcPr>
          <w:p w14:paraId="2DAF2598" w14:textId="77777777" w:rsidR="0069725D" w:rsidRPr="0069725D" w:rsidRDefault="0069725D" w:rsidP="0069725D">
            <w:pPr>
              <w:rPr>
                <w:rFonts w:ascii="Calibri" w:eastAsia="Calibri" w:hAnsi="Calibri" w:cs="Calibri"/>
              </w:rPr>
            </w:pPr>
          </w:p>
        </w:tc>
      </w:tr>
      <w:tr w:rsidR="0069725D" w:rsidRPr="0069725D" w14:paraId="41A3F48C" w14:textId="77777777" w:rsidTr="00AD09ED">
        <w:trPr>
          <w:trHeight w:val="367"/>
        </w:trPr>
        <w:tc>
          <w:tcPr>
            <w:tcW w:w="1159" w:type="dxa"/>
            <w:tcBorders>
              <w:top w:val="single" w:sz="2" w:space="0" w:color="auto"/>
              <w:left w:val="single" w:sz="2" w:space="0" w:color="auto"/>
              <w:bottom w:val="single" w:sz="2" w:space="0" w:color="auto"/>
              <w:right w:val="single" w:sz="2" w:space="0" w:color="auto"/>
            </w:tcBorders>
          </w:tcPr>
          <w:p w14:paraId="07264D5C"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tcPr>
          <w:p w14:paraId="63727B11"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tcPr>
          <w:p w14:paraId="39E8214E"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tcPr>
          <w:p w14:paraId="195276EB"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tcPr>
          <w:p w14:paraId="0BA8D716"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tcPr>
          <w:p w14:paraId="675025EE"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tcPr>
          <w:p w14:paraId="08CC0B7C"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tcPr>
          <w:p w14:paraId="16E1365E"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tcPr>
          <w:p w14:paraId="58EF6EF7"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7480EA1F"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tcPr>
          <w:p w14:paraId="10A292C9"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tcPr>
          <w:p w14:paraId="47E5F5AC"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tcPr>
          <w:p w14:paraId="5C0E9A5B"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37446ADA"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tcPr>
          <w:p w14:paraId="56C40636"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tcPr>
          <w:p w14:paraId="392F175D"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tcPr>
          <w:p w14:paraId="5EA02B24" w14:textId="77777777" w:rsidR="0069725D" w:rsidRPr="0069725D" w:rsidRDefault="0069725D" w:rsidP="0069725D">
            <w:pPr>
              <w:rPr>
                <w:rFonts w:ascii="Calibri" w:eastAsia="Calibri" w:hAnsi="Calibri" w:cs="Calibri"/>
              </w:rPr>
            </w:pPr>
          </w:p>
        </w:tc>
      </w:tr>
      <w:tr w:rsidR="0069725D" w:rsidRPr="0069725D" w14:paraId="3D069A9C" w14:textId="77777777" w:rsidTr="0069725D">
        <w:trPr>
          <w:trHeight w:val="367"/>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49E96AFC"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1ABA345E"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7477C66C"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320419FE"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6265E962"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7AB732B5"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61214F59"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55EE0470"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272D273D"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0A470DE1"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62EC257C"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18670175"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shd w:val="clear" w:color="auto" w:fill="D9D9D9"/>
          </w:tcPr>
          <w:p w14:paraId="42AF9F33"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667B3C1F"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shd w:val="clear" w:color="auto" w:fill="D9D9D9"/>
          </w:tcPr>
          <w:p w14:paraId="20BE4DE0"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shd w:val="clear" w:color="auto" w:fill="D9D9D9"/>
          </w:tcPr>
          <w:p w14:paraId="3FBE5155"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shd w:val="clear" w:color="auto" w:fill="D9D9D9"/>
          </w:tcPr>
          <w:p w14:paraId="0343043F" w14:textId="77777777" w:rsidR="0069725D" w:rsidRPr="0069725D" w:rsidRDefault="0069725D" w:rsidP="0069725D">
            <w:pPr>
              <w:rPr>
                <w:rFonts w:ascii="Calibri" w:eastAsia="Calibri" w:hAnsi="Calibri" w:cs="Calibri"/>
              </w:rPr>
            </w:pPr>
          </w:p>
        </w:tc>
      </w:tr>
      <w:tr w:rsidR="0069725D" w:rsidRPr="0069725D" w14:paraId="25481628" w14:textId="77777777" w:rsidTr="00AD09ED">
        <w:trPr>
          <w:trHeight w:val="367"/>
        </w:trPr>
        <w:tc>
          <w:tcPr>
            <w:tcW w:w="1159" w:type="dxa"/>
            <w:tcBorders>
              <w:top w:val="single" w:sz="2" w:space="0" w:color="auto"/>
              <w:left w:val="single" w:sz="2" w:space="0" w:color="auto"/>
              <w:bottom w:val="single" w:sz="2" w:space="0" w:color="auto"/>
              <w:right w:val="single" w:sz="2" w:space="0" w:color="auto"/>
            </w:tcBorders>
          </w:tcPr>
          <w:p w14:paraId="41663594"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tcPr>
          <w:p w14:paraId="0922569F"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tcPr>
          <w:p w14:paraId="0561BBCD"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tcPr>
          <w:p w14:paraId="116E5721"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tcPr>
          <w:p w14:paraId="5111548B"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tcPr>
          <w:p w14:paraId="20E5443F"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tcPr>
          <w:p w14:paraId="1677E002"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tcPr>
          <w:p w14:paraId="0FD96C45"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tcPr>
          <w:p w14:paraId="231B47BE"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689C1219"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tcPr>
          <w:p w14:paraId="466F2D43"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tcPr>
          <w:p w14:paraId="3228378F"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tcPr>
          <w:p w14:paraId="4BE84915"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29488631"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tcPr>
          <w:p w14:paraId="5E50DE4A"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tcPr>
          <w:p w14:paraId="5F6CAA94"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tcPr>
          <w:p w14:paraId="66D8C69B" w14:textId="77777777" w:rsidR="0069725D" w:rsidRPr="0069725D" w:rsidRDefault="0069725D" w:rsidP="0069725D">
            <w:pPr>
              <w:rPr>
                <w:rFonts w:ascii="Calibri" w:eastAsia="Calibri" w:hAnsi="Calibri" w:cs="Calibri"/>
              </w:rPr>
            </w:pPr>
          </w:p>
        </w:tc>
      </w:tr>
      <w:tr w:rsidR="0069725D" w:rsidRPr="0069725D" w14:paraId="3785F842" w14:textId="77777777" w:rsidTr="0069725D">
        <w:trPr>
          <w:trHeight w:val="367"/>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5986BAF2"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20BEBB85"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502C9C7B"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5A7BF93E"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6115A234"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15FC8733"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13DB6EFF"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643DDA57"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33EE342B"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54541310"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386C248E"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27C329F6"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shd w:val="clear" w:color="auto" w:fill="D9D9D9"/>
          </w:tcPr>
          <w:p w14:paraId="052D9C0F"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41C8AF2F"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shd w:val="clear" w:color="auto" w:fill="D9D9D9"/>
          </w:tcPr>
          <w:p w14:paraId="4AF57FB5" w14:textId="77777777" w:rsidR="0069725D" w:rsidRPr="0069725D" w:rsidRDefault="0069725D" w:rsidP="0069725D">
            <w:pPr>
              <w:rPr>
                <w:rFonts w:ascii="Calibri" w:eastAsia="Calibri" w:hAnsi="Calibri" w:cs="Calibri"/>
              </w:rPr>
            </w:pPr>
          </w:p>
        </w:tc>
        <w:tc>
          <w:tcPr>
            <w:tcW w:w="567" w:type="dxa"/>
            <w:tcBorders>
              <w:left w:val="single" w:sz="2" w:space="0" w:color="auto"/>
              <w:right w:val="single" w:sz="2" w:space="0" w:color="auto"/>
            </w:tcBorders>
            <w:shd w:val="clear" w:color="auto" w:fill="D9D9D9"/>
          </w:tcPr>
          <w:p w14:paraId="4731103B" w14:textId="77777777" w:rsidR="0069725D" w:rsidRPr="0069725D" w:rsidRDefault="0069725D" w:rsidP="0069725D">
            <w:pPr>
              <w:rPr>
                <w:rFonts w:ascii="Calibri" w:eastAsia="Calibri" w:hAnsi="Calibri" w:cs="Calibri"/>
              </w:rPr>
            </w:pPr>
          </w:p>
        </w:tc>
        <w:tc>
          <w:tcPr>
            <w:tcW w:w="622" w:type="dxa"/>
            <w:tcBorders>
              <w:left w:val="single" w:sz="2" w:space="0" w:color="auto"/>
              <w:right w:val="single" w:sz="2" w:space="0" w:color="auto"/>
            </w:tcBorders>
            <w:shd w:val="clear" w:color="auto" w:fill="D9D9D9"/>
          </w:tcPr>
          <w:p w14:paraId="40487A3B" w14:textId="77777777" w:rsidR="0069725D" w:rsidRPr="0069725D" w:rsidRDefault="0069725D" w:rsidP="0069725D">
            <w:pPr>
              <w:rPr>
                <w:rFonts w:ascii="Calibri" w:eastAsia="Calibri" w:hAnsi="Calibri" w:cs="Calibri"/>
              </w:rPr>
            </w:pPr>
          </w:p>
        </w:tc>
      </w:tr>
      <w:tr w:rsidR="0069725D" w:rsidRPr="0069725D" w14:paraId="054C9EEA" w14:textId="77777777" w:rsidTr="00AD09ED">
        <w:trPr>
          <w:trHeight w:val="367"/>
        </w:trPr>
        <w:tc>
          <w:tcPr>
            <w:tcW w:w="1159" w:type="dxa"/>
            <w:tcBorders>
              <w:top w:val="single" w:sz="2" w:space="0" w:color="auto"/>
              <w:left w:val="single" w:sz="2" w:space="0" w:color="auto"/>
              <w:bottom w:val="single" w:sz="2" w:space="0" w:color="auto"/>
              <w:right w:val="single" w:sz="2" w:space="0" w:color="auto"/>
            </w:tcBorders>
          </w:tcPr>
          <w:p w14:paraId="2991D91D" w14:textId="77777777" w:rsidR="0069725D" w:rsidRPr="0069725D" w:rsidRDefault="0069725D" w:rsidP="0069725D">
            <w:pPr>
              <w:rPr>
                <w:rFonts w:ascii="Calibri" w:eastAsia="Calibri" w:hAnsi="Calibri" w:cs="Calibri"/>
              </w:rPr>
            </w:pPr>
          </w:p>
        </w:tc>
        <w:tc>
          <w:tcPr>
            <w:tcW w:w="674" w:type="dxa"/>
            <w:tcBorders>
              <w:top w:val="single" w:sz="2" w:space="0" w:color="auto"/>
              <w:left w:val="single" w:sz="2" w:space="0" w:color="auto"/>
              <w:bottom w:val="single" w:sz="2" w:space="0" w:color="auto"/>
              <w:right w:val="single" w:sz="2" w:space="0" w:color="auto"/>
            </w:tcBorders>
          </w:tcPr>
          <w:p w14:paraId="5B42FEE8" w14:textId="77777777" w:rsidR="0069725D" w:rsidRPr="0069725D" w:rsidRDefault="0069725D" w:rsidP="0069725D">
            <w:pPr>
              <w:rPr>
                <w:rFonts w:ascii="Calibri" w:eastAsia="Calibri" w:hAnsi="Calibri" w:cs="Calibri"/>
              </w:rPr>
            </w:pPr>
          </w:p>
        </w:tc>
        <w:tc>
          <w:tcPr>
            <w:tcW w:w="655" w:type="dxa"/>
            <w:tcBorders>
              <w:top w:val="single" w:sz="2" w:space="0" w:color="auto"/>
              <w:left w:val="single" w:sz="2" w:space="0" w:color="auto"/>
              <w:bottom w:val="single" w:sz="2" w:space="0" w:color="auto"/>
              <w:right w:val="single" w:sz="2" w:space="0" w:color="auto"/>
            </w:tcBorders>
          </w:tcPr>
          <w:p w14:paraId="3439EE29" w14:textId="77777777" w:rsidR="0069725D" w:rsidRPr="0069725D" w:rsidRDefault="0069725D" w:rsidP="0069725D">
            <w:pPr>
              <w:rPr>
                <w:rFonts w:ascii="Calibri" w:eastAsia="Calibri" w:hAnsi="Calibri" w:cs="Calibri"/>
              </w:rPr>
            </w:pPr>
          </w:p>
        </w:tc>
        <w:tc>
          <w:tcPr>
            <w:tcW w:w="714" w:type="dxa"/>
            <w:tcBorders>
              <w:top w:val="single" w:sz="2" w:space="0" w:color="auto"/>
              <w:left w:val="single" w:sz="2" w:space="0" w:color="auto"/>
              <w:bottom w:val="single" w:sz="2" w:space="0" w:color="auto"/>
              <w:right w:val="single" w:sz="2" w:space="0" w:color="auto"/>
            </w:tcBorders>
          </w:tcPr>
          <w:p w14:paraId="2D72799B" w14:textId="77777777" w:rsidR="0069725D" w:rsidRPr="0069725D" w:rsidRDefault="0069725D" w:rsidP="0069725D">
            <w:pPr>
              <w:rPr>
                <w:rFonts w:ascii="Calibri" w:eastAsia="Calibri" w:hAnsi="Calibri" w:cs="Calibri"/>
              </w:rPr>
            </w:pPr>
          </w:p>
        </w:tc>
        <w:tc>
          <w:tcPr>
            <w:tcW w:w="694" w:type="dxa"/>
            <w:tcBorders>
              <w:top w:val="single" w:sz="2" w:space="0" w:color="auto"/>
              <w:left w:val="single" w:sz="2" w:space="0" w:color="auto"/>
              <w:bottom w:val="single" w:sz="2" w:space="0" w:color="auto"/>
              <w:right w:val="single" w:sz="2" w:space="0" w:color="auto"/>
            </w:tcBorders>
          </w:tcPr>
          <w:p w14:paraId="1BAFF991" w14:textId="77777777" w:rsidR="0069725D" w:rsidRPr="0069725D" w:rsidRDefault="0069725D" w:rsidP="0069725D">
            <w:pPr>
              <w:rPr>
                <w:rFonts w:ascii="Calibri" w:eastAsia="Calibri" w:hAnsi="Calibri" w:cs="Calibri"/>
              </w:rPr>
            </w:pPr>
          </w:p>
        </w:tc>
        <w:tc>
          <w:tcPr>
            <w:tcW w:w="1066" w:type="dxa"/>
            <w:tcBorders>
              <w:top w:val="single" w:sz="2" w:space="0" w:color="auto"/>
              <w:left w:val="single" w:sz="2" w:space="0" w:color="auto"/>
              <w:bottom w:val="single" w:sz="2" w:space="0" w:color="auto"/>
              <w:right w:val="single" w:sz="2" w:space="0" w:color="auto"/>
            </w:tcBorders>
          </w:tcPr>
          <w:p w14:paraId="4905E360" w14:textId="77777777" w:rsidR="0069725D" w:rsidRPr="0069725D" w:rsidRDefault="0069725D" w:rsidP="0069725D">
            <w:pPr>
              <w:rPr>
                <w:rFonts w:ascii="Calibri" w:eastAsia="Calibri" w:hAnsi="Calibri" w:cs="Calibri"/>
              </w:rPr>
            </w:pPr>
          </w:p>
        </w:tc>
        <w:tc>
          <w:tcPr>
            <w:tcW w:w="1134" w:type="dxa"/>
            <w:tcBorders>
              <w:top w:val="single" w:sz="2" w:space="0" w:color="auto"/>
              <w:left w:val="single" w:sz="2" w:space="0" w:color="auto"/>
              <w:bottom w:val="single" w:sz="2" w:space="0" w:color="auto"/>
              <w:right w:val="single" w:sz="2" w:space="0" w:color="auto"/>
            </w:tcBorders>
          </w:tcPr>
          <w:p w14:paraId="01F0C075" w14:textId="77777777" w:rsidR="0069725D" w:rsidRPr="0069725D" w:rsidRDefault="0069725D" w:rsidP="0069725D">
            <w:pPr>
              <w:rPr>
                <w:rFonts w:ascii="Calibri" w:eastAsia="Calibri" w:hAnsi="Calibri" w:cs="Calibri"/>
              </w:rPr>
            </w:pPr>
          </w:p>
        </w:tc>
        <w:tc>
          <w:tcPr>
            <w:tcW w:w="1984" w:type="dxa"/>
            <w:tcBorders>
              <w:top w:val="single" w:sz="2" w:space="0" w:color="auto"/>
              <w:left w:val="single" w:sz="2" w:space="0" w:color="auto"/>
              <w:bottom w:val="single" w:sz="2" w:space="0" w:color="auto"/>
              <w:right w:val="single" w:sz="24" w:space="0" w:color="auto"/>
            </w:tcBorders>
          </w:tcPr>
          <w:p w14:paraId="0C13EF2C"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4" w:space="0" w:color="auto"/>
              <w:bottom w:val="single" w:sz="2" w:space="0" w:color="auto"/>
              <w:right w:val="single" w:sz="2" w:space="0" w:color="auto"/>
            </w:tcBorders>
          </w:tcPr>
          <w:p w14:paraId="73CB13F8"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50CA0FA3" w14:textId="77777777" w:rsidR="0069725D" w:rsidRPr="0069725D" w:rsidRDefault="0069725D" w:rsidP="0069725D">
            <w:pPr>
              <w:rPr>
                <w:rFonts w:ascii="Calibri" w:eastAsia="Calibri" w:hAnsi="Calibri" w:cs="Calibri"/>
              </w:rPr>
            </w:pPr>
          </w:p>
        </w:tc>
        <w:tc>
          <w:tcPr>
            <w:tcW w:w="1573" w:type="dxa"/>
            <w:tcBorders>
              <w:top w:val="single" w:sz="2" w:space="0" w:color="auto"/>
              <w:left w:val="single" w:sz="2" w:space="0" w:color="auto"/>
              <w:bottom w:val="single" w:sz="2" w:space="0" w:color="auto"/>
              <w:right w:val="single" w:sz="2" w:space="0" w:color="auto"/>
            </w:tcBorders>
          </w:tcPr>
          <w:p w14:paraId="72C6C930" w14:textId="77777777" w:rsidR="0069725D" w:rsidRPr="0069725D" w:rsidRDefault="0069725D" w:rsidP="0069725D">
            <w:pPr>
              <w:rPr>
                <w:rFonts w:ascii="Calibri" w:eastAsia="Calibri" w:hAnsi="Calibri" w:cs="Calibri"/>
              </w:rPr>
            </w:pPr>
          </w:p>
        </w:tc>
        <w:tc>
          <w:tcPr>
            <w:tcW w:w="1262" w:type="dxa"/>
            <w:tcBorders>
              <w:top w:val="single" w:sz="2" w:space="0" w:color="auto"/>
              <w:left w:val="single" w:sz="2" w:space="0" w:color="auto"/>
              <w:bottom w:val="single" w:sz="2" w:space="0" w:color="auto"/>
              <w:right w:val="single" w:sz="2" w:space="0" w:color="auto"/>
            </w:tcBorders>
          </w:tcPr>
          <w:p w14:paraId="4F2122A2" w14:textId="77777777" w:rsidR="0069725D" w:rsidRPr="0069725D" w:rsidRDefault="0069725D" w:rsidP="0069725D">
            <w:pPr>
              <w:rPr>
                <w:rFonts w:ascii="Calibri" w:eastAsia="Calibri" w:hAnsi="Calibri" w:cs="Calibri"/>
              </w:rPr>
            </w:pPr>
          </w:p>
        </w:tc>
        <w:tc>
          <w:tcPr>
            <w:tcW w:w="708" w:type="dxa"/>
            <w:tcBorders>
              <w:top w:val="single" w:sz="2" w:space="0" w:color="auto"/>
              <w:left w:val="single" w:sz="2" w:space="0" w:color="auto"/>
              <w:bottom w:val="single" w:sz="2" w:space="0" w:color="auto"/>
              <w:right w:val="single" w:sz="2" w:space="0" w:color="auto"/>
            </w:tcBorders>
          </w:tcPr>
          <w:p w14:paraId="453A85C8" w14:textId="77777777" w:rsidR="0069725D" w:rsidRPr="0069725D" w:rsidRDefault="0069725D" w:rsidP="0069725D">
            <w:pPr>
              <w:rPr>
                <w:rFonts w:ascii="Calibri" w:eastAsia="Calibri" w:hAnsi="Calibri" w:cs="Calibri"/>
              </w:rPr>
            </w:pPr>
          </w:p>
        </w:tc>
        <w:tc>
          <w:tcPr>
            <w:tcW w:w="709" w:type="dxa"/>
            <w:tcBorders>
              <w:top w:val="single" w:sz="2" w:space="0" w:color="auto"/>
              <w:left w:val="single" w:sz="2" w:space="0" w:color="auto"/>
              <w:bottom w:val="single" w:sz="2" w:space="0" w:color="auto"/>
              <w:right w:val="single" w:sz="2" w:space="0" w:color="auto"/>
            </w:tcBorders>
          </w:tcPr>
          <w:p w14:paraId="712B16D4" w14:textId="77777777" w:rsidR="0069725D" w:rsidRPr="0069725D" w:rsidRDefault="0069725D" w:rsidP="0069725D">
            <w:pPr>
              <w:rPr>
                <w:rFonts w:ascii="Calibri" w:eastAsia="Calibri" w:hAnsi="Calibri" w:cs="Calibri"/>
              </w:rPr>
            </w:pPr>
          </w:p>
        </w:tc>
        <w:tc>
          <w:tcPr>
            <w:tcW w:w="567" w:type="dxa"/>
            <w:tcBorders>
              <w:top w:val="single" w:sz="2" w:space="0" w:color="auto"/>
              <w:left w:val="single" w:sz="2" w:space="0" w:color="auto"/>
              <w:bottom w:val="single" w:sz="2" w:space="0" w:color="auto"/>
              <w:right w:val="single" w:sz="2" w:space="0" w:color="auto"/>
            </w:tcBorders>
          </w:tcPr>
          <w:p w14:paraId="1D17C6AB" w14:textId="77777777" w:rsidR="0069725D" w:rsidRPr="0069725D" w:rsidRDefault="0069725D" w:rsidP="0069725D">
            <w:pPr>
              <w:rPr>
                <w:rFonts w:ascii="Calibri" w:eastAsia="Calibri" w:hAnsi="Calibri" w:cs="Calibri"/>
              </w:rPr>
            </w:pPr>
          </w:p>
        </w:tc>
        <w:tc>
          <w:tcPr>
            <w:tcW w:w="567" w:type="dxa"/>
            <w:tcBorders>
              <w:left w:val="single" w:sz="2" w:space="0" w:color="auto"/>
              <w:bottom w:val="single" w:sz="2" w:space="0" w:color="auto"/>
              <w:right w:val="single" w:sz="2" w:space="0" w:color="auto"/>
            </w:tcBorders>
          </w:tcPr>
          <w:p w14:paraId="342D4724" w14:textId="77777777" w:rsidR="0069725D" w:rsidRPr="0069725D" w:rsidRDefault="0069725D" w:rsidP="0069725D">
            <w:pPr>
              <w:rPr>
                <w:rFonts w:ascii="Calibri" w:eastAsia="Calibri" w:hAnsi="Calibri" w:cs="Calibri"/>
              </w:rPr>
            </w:pPr>
          </w:p>
        </w:tc>
        <w:tc>
          <w:tcPr>
            <w:tcW w:w="622" w:type="dxa"/>
            <w:tcBorders>
              <w:left w:val="single" w:sz="2" w:space="0" w:color="auto"/>
              <w:bottom w:val="single" w:sz="2" w:space="0" w:color="auto"/>
              <w:right w:val="single" w:sz="2" w:space="0" w:color="auto"/>
            </w:tcBorders>
          </w:tcPr>
          <w:p w14:paraId="480F12AF" w14:textId="77777777" w:rsidR="0069725D" w:rsidRPr="0069725D" w:rsidRDefault="0069725D" w:rsidP="0069725D">
            <w:pPr>
              <w:rPr>
                <w:rFonts w:ascii="Calibri" w:eastAsia="Calibri" w:hAnsi="Calibri" w:cs="Calibri"/>
              </w:rPr>
            </w:pPr>
          </w:p>
        </w:tc>
      </w:tr>
    </w:tbl>
    <w:p w14:paraId="611CA4C1" w14:textId="77777777" w:rsidR="00B85AD1" w:rsidRDefault="00B85AD1"/>
    <w:sectPr w:rsidR="00B85AD1" w:rsidSect="0069725D">
      <w:headerReference w:type="default" r:id="rId7"/>
      <w:pgSz w:w="16838" w:h="11906" w:orient="landscape"/>
      <w:pgMar w:top="1440" w:right="1440" w:bottom="851"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5D941" w14:textId="77777777" w:rsidR="00C33A2F" w:rsidRDefault="00C33A2F" w:rsidP="00C33A2F">
      <w:pPr>
        <w:spacing w:after="0" w:line="240" w:lineRule="auto"/>
      </w:pPr>
      <w:r>
        <w:separator/>
      </w:r>
    </w:p>
  </w:endnote>
  <w:endnote w:type="continuationSeparator" w:id="0">
    <w:p w14:paraId="2CDFF40F" w14:textId="77777777" w:rsidR="00C33A2F" w:rsidRDefault="00C33A2F" w:rsidP="00C3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94D4B" w14:textId="77777777" w:rsidR="00C33A2F" w:rsidRDefault="00C33A2F" w:rsidP="00C33A2F">
      <w:pPr>
        <w:spacing w:after="0" w:line="240" w:lineRule="auto"/>
      </w:pPr>
      <w:r>
        <w:separator/>
      </w:r>
    </w:p>
  </w:footnote>
  <w:footnote w:type="continuationSeparator" w:id="0">
    <w:p w14:paraId="6CF9F172" w14:textId="77777777" w:rsidR="00C33A2F" w:rsidRDefault="00C33A2F" w:rsidP="00C33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E947" w14:textId="66570B57" w:rsidR="00C33A2F" w:rsidRDefault="00C33A2F" w:rsidP="00C33A2F">
    <w:pPr>
      <w:pStyle w:val="Header"/>
      <w:jc w:val="center"/>
    </w:pPr>
    <w:r w:rsidRPr="00586807">
      <w:rPr>
        <w:rFonts w:ascii="Comic Sans MS" w:hAnsi="Comic Sans MS"/>
        <w:noProof/>
        <w:sz w:val="20"/>
        <w:szCs w:val="20"/>
      </w:rPr>
      <w:drawing>
        <wp:inline distT="0" distB="0" distL="0" distR="0" wp14:anchorId="44B6AC11" wp14:editId="55228053">
          <wp:extent cx="1495425" cy="723900"/>
          <wp:effectExtent l="0" t="0" r="0" b="0"/>
          <wp:docPr id="6" name="Picture 6"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23900"/>
                  </a:xfrm>
                  <a:prstGeom prst="rect">
                    <a:avLst/>
                  </a:prstGeom>
                  <a:noFill/>
                  <a:ln>
                    <a:noFill/>
                  </a:ln>
                </pic:spPr>
              </pic:pic>
            </a:graphicData>
          </a:graphic>
        </wp:inline>
      </w:drawing>
    </w:r>
  </w:p>
  <w:p w14:paraId="7F296A98" w14:textId="77777777" w:rsidR="00C33A2F" w:rsidRDefault="00C33A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53B52"/>
    <w:multiLevelType w:val="hybridMultilevel"/>
    <w:tmpl w:val="FBC8C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33A2F"/>
    <w:rsid w:val="003E114F"/>
    <w:rsid w:val="0069725D"/>
    <w:rsid w:val="00B85AD1"/>
    <w:rsid w:val="00B9075D"/>
    <w:rsid w:val="00C33A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5BC99"/>
  <w15:chartTrackingRefBased/>
  <w15:docId w15:val="{4F7B101B-1ECE-48DC-8E30-887D6F015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907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B9075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A2F"/>
  </w:style>
  <w:style w:type="paragraph" w:styleId="Footer">
    <w:name w:val="footer"/>
    <w:basedOn w:val="Normal"/>
    <w:link w:val="FooterChar"/>
    <w:uiPriority w:val="99"/>
    <w:unhideWhenUsed/>
    <w:rsid w:val="00C33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A2F"/>
  </w:style>
  <w:style w:type="paragraph" w:styleId="NoSpacing">
    <w:name w:val="No Spacing"/>
    <w:uiPriority w:val="1"/>
    <w:qFormat/>
    <w:rsid w:val="00B9075D"/>
    <w:pPr>
      <w:spacing w:after="0" w:line="240" w:lineRule="auto"/>
    </w:pPr>
    <w:rPr>
      <w:rFonts w:ascii="Calibri" w:eastAsia="Times New Roman" w:hAnsi="Calibri" w:cs="Times New Roman"/>
      <w:lang w:val="en-US"/>
    </w:rPr>
  </w:style>
  <w:style w:type="paragraph" w:customStyle="1" w:styleId="PolicyHeaders">
    <w:name w:val="Policy Headers"/>
    <w:basedOn w:val="Heading2"/>
    <w:link w:val="PolicyHeadersChar"/>
    <w:qFormat/>
    <w:rsid w:val="00B9075D"/>
    <w:pPr>
      <w:keepLines w:val="0"/>
      <w:pBdr>
        <w:bottom w:val="single" w:sz="4" w:space="1" w:color="auto"/>
      </w:pBdr>
      <w:spacing w:before="240" w:after="60" w:line="240" w:lineRule="auto"/>
    </w:pPr>
    <w:rPr>
      <w:rFonts w:ascii="Arial" w:eastAsia="Times New Roman" w:hAnsi="Arial" w:cs="Arial"/>
      <w:b/>
      <w:bCs/>
      <w:iCs/>
      <w:color w:val="auto"/>
      <w:sz w:val="32"/>
      <w:szCs w:val="28"/>
    </w:rPr>
  </w:style>
  <w:style w:type="character" w:customStyle="1" w:styleId="PolicyHeadersChar">
    <w:name w:val="Policy Headers Char"/>
    <w:link w:val="PolicyHeaders"/>
    <w:rsid w:val="00B9075D"/>
    <w:rPr>
      <w:rFonts w:ascii="Arial" w:eastAsia="Times New Roman" w:hAnsi="Arial" w:cs="Arial"/>
      <w:b/>
      <w:bCs/>
      <w:iCs/>
      <w:sz w:val="32"/>
      <w:szCs w:val="28"/>
    </w:rPr>
  </w:style>
  <w:style w:type="paragraph" w:customStyle="1" w:styleId="PolicySUBS">
    <w:name w:val="Policy SUBS"/>
    <w:basedOn w:val="Heading8"/>
    <w:link w:val="PolicySUBSChar"/>
    <w:qFormat/>
    <w:rsid w:val="00B9075D"/>
    <w:pPr>
      <w:keepNext w:val="0"/>
      <w:keepLines w:val="0"/>
      <w:spacing w:before="240" w:after="60" w:line="240" w:lineRule="auto"/>
    </w:pPr>
    <w:rPr>
      <w:rFonts w:ascii="Calibri" w:eastAsia="Times New Roman" w:hAnsi="Calibri" w:cs="Times New Roman"/>
      <w:b/>
      <w:iCs/>
      <w:color w:val="auto"/>
      <w:sz w:val="32"/>
      <w:szCs w:val="24"/>
      <w:lang w:val="en-US"/>
    </w:rPr>
  </w:style>
  <w:style w:type="character" w:customStyle="1" w:styleId="PolicySUBSChar">
    <w:name w:val="Policy SUBS Char"/>
    <w:link w:val="PolicySUBS"/>
    <w:rsid w:val="00B9075D"/>
    <w:rPr>
      <w:rFonts w:ascii="Calibri" w:eastAsia="Times New Roman" w:hAnsi="Calibri" w:cs="Times New Roman"/>
      <w:b/>
      <w:iCs/>
      <w:sz w:val="32"/>
      <w:szCs w:val="24"/>
      <w:lang w:val="en-US"/>
    </w:rPr>
  </w:style>
  <w:style w:type="paragraph" w:styleId="Bibliography">
    <w:name w:val="Bibliography"/>
    <w:basedOn w:val="Normal"/>
    <w:next w:val="Normal"/>
    <w:uiPriority w:val="37"/>
    <w:unhideWhenUsed/>
    <w:rsid w:val="00B9075D"/>
    <w:rPr>
      <w:rFonts w:ascii="Calibri" w:eastAsia="Calibri" w:hAnsi="Calibri" w:cs="Times New Roman"/>
    </w:rPr>
  </w:style>
  <w:style w:type="character" w:customStyle="1" w:styleId="Heading2Char">
    <w:name w:val="Heading 2 Char"/>
    <w:basedOn w:val="DefaultParagraphFont"/>
    <w:link w:val="Heading2"/>
    <w:uiPriority w:val="9"/>
    <w:semiHidden/>
    <w:rsid w:val="00B9075D"/>
    <w:rPr>
      <w:rFonts w:asciiTheme="majorHAnsi" w:eastAsiaTheme="majorEastAsia" w:hAnsiTheme="majorHAnsi" w:cstheme="majorBidi"/>
      <w:color w:val="365F91" w:themeColor="accent1" w:themeShade="BF"/>
      <w:sz w:val="26"/>
      <w:szCs w:val="26"/>
    </w:rPr>
  </w:style>
  <w:style w:type="character" w:customStyle="1" w:styleId="Heading8Char">
    <w:name w:val="Heading 8 Char"/>
    <w:basedOn w:val="DefaultParagraphFont"/>
    <w:link w:val="Heading8"/>
    <w:uiPriority w:val="9"/>
    <w:semiHidden/>
    <w:rsid w:val="00B9075D"/>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59"/>
    <w:rsid w:val="00697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1164</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2</cp:revision>
  <dcterms:created xsi:type="dcterms:W3CDTF">2021-06-18T03:34:00Z</dcterms:created>
  <dcterms:modified xsi:type="dcterms:W3CDTF">2021-06-18T03:34:00Z</dcterms:modified>
</cp:coreProperties>
</file>